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A7" w:rsidRDefault="003A20A7">
      <w:pPr>
        <w:shd w:val="clear" w:color="auto" w:fill="FFFFFF"/>
        <w:tabs>
          <w:tab w:val="left" w:pos="3261"/>
        </w:tabs>
        <w:rPr>
          <w:spacing w:val="2"/>
          <w:sz w:val="26"/>
          <w:szCs w:val="26"/>
        </w:rPr>
      </w:pPr>
    </w:p>
    <w:p w:rsidR="003A20A7" w:rsidRDefault="00282FCB">
      <w:pPr>
        <w:shd w:val="clear" w:color="auto" w:fill="FFFFFF"/>
        <w:tabs>
          <w:tab w:val="left" w:pos="3261"/>
        </w:tabs>
        <w:ind w:left="5664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Приложение </w:t>
      </w:r>
    </w:p>
    <w:p w:rsidR="003A20A7" w:rsidRDefault="00282FCB">
      <w:pPr>
        <w:shd w:val="clear" w:color="auto" w:fill="FFFFFF"/>
        <w:tabs>
          <w:tab w:val="left" w:pos="3261"/>
        </w:tabs>
        <w:ind w:left="5664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УТВЕРЖДЕН </w:t>
      </w:r>
    </w:p>
    <w:p w:rsidR="003A20A7" w:rsidRDefault="00282FCB">
      <w:pPr>
        <w:shd w:val="clear" w:color="auto" w:fill="FFFFFF"/>
        <w:tabs>
          <w:tab w:val="left" w:pos="3261"/>
        </w:tabs>
        <w:ind w:left="5664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приказом Министерства образования и науки Республики Хакасия</w:t>
      </w:r>
    </w:p>
    <w:p w:rsidR="003A20A7" w:rsidRDefault="00282FCB">
      <w:pPr>
        <w:shd w:val="clear" w:color="auto" w:fill="FFFFFF"/>
        <w:tabs>
          <w:tab w:val="left" w:pos="3261"/>
        </w:tabs>
        <w:ind w:left="5664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от «___ » ____ 2026  №  ______                                                                                                                                                                                                          </w:t>
      </w:r>
    </w:p>
    <w:p w:rsidR="003A20A7" w:rsidRDefault="003A20A7">
      <w:pPr>
        <w:shd w:val="clear" w:color="auto" w:fill="FFFFFF"/>
        <w:spacing w:before="375" w:after="225"/>
        <w:contextualSpacing/>
        <w:outlineLvl w:val="1"/>
        <w:rPr>
          <w:color w:val="2D2D2D"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spacing w:before="375" w:after="225"/>
        <w:contextualSpacing/>
        <w:outlineLvl w:val="1"/>
        <w:rPr>
          <w:spacing w:val="2"/>
          <w:sz w:val="26"/>
          <w:szCs w:val="26"/>
        </w:rPr>
      </w:pPr>
    </w:p>
    <w:p w:rsidR="003A20A7" w:rsidRDefault="00282FCB">
      <w:pPr>
        <w:shd w:val="clear" w:color="auto" w:fill="FFFFFF"/>
        <w:jc w:val="center"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Порядок </w:t>
      </w:r>
    </w:p>
    <w:p w:rsidR="003A20A7" w:rsidRDefault="00282FCB">
      <w:pPr>
        <w:shd w:val="clear" w:color="auto" w:fill="FFFFFF"/>
        <w:jc w:val="center"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проведения В</w:t>
      </w:r>
      <w:r>
        <w:rPr>
          <w:spacing w:val="2"/>
          <w:sz w:val="26"/>
          <w:szCs w:val="26"/>
        </w:rPr>
        <w:t>сероссийских проверочных работ в общеобразовательных организациях Республики Хакасия в 2025/2026 учебном году</w:t>
      </w:r>
    </w:p>
    <w:p w:rsidR="003A20A7" w:rsidRDefault="003A20A7">
      <w:pPr>
        <w:shd w:val="clear" w:color="auto" w:fill="FFFFFF"/>
        <w:rPr>
          <w:spacing w:val="2"/>
          <w:sz w:val="26"/>
          <w:szCs w:val="26"/>
        </w:rPr>
      </w:pPr>
    </w:p>
    <w:p w:rsidR="003A20A7" w:rsidRDefault="00282FCB">
      <w:pPr>
        <w:pStyle w:val="afc"/>
        <w:numPr>
          <w:ilvl w:val="0"/>
          <w:numId w:val="2"/>
        </w:numPr>
        <w:shd w:val="clear" w:color="auto" w:fill="FFFFFF"/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Общие положения</w:t>
      </w:r>
    </w:p>
    <w:p w:rsidR="003A20A7" w:rsidRDefault="003A20A7">
      <w:pPr>
        <w:pStyle w:val="afc"/>
        <w:shd w:val="clear" w:color="auto" w:fill="FFFFFF"/>
        <w:rPr>
          <w:spacing w:val="2"/>
          <w:sz w:val="26"/>
          <w:szCs w:val="26"/>
        </w:rPr>
      </w:pP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Порядок проведения Всероссийских проверочных работ (далее – Порядок проведения ВПР) устанавливает единые требования к прове</w:t>
      </w:r>
      <w:r>
        <w:rPr>
          <w:sz w:val="26"/>
          <w:szCs w:val="26"/>
        </w:rPr>
        <w:t xml:space="preserve">дению Всероссийских проверочных работ (далее - ВПР) на территории Республики Хакасия, определяет полномочия, ответственность, способ информационного обмена, порядок хранения работ, а также порядок взаимодействия Министерства образования и науки Республики </w:t>
      </w:r>
      <w:r>
        <w:rPr>
          <w:sz w:val="26"/>
          <w:szCs w:val="26"/>
        </w:rPr>
        <w:t>Хакасия (далее – Министерство), муниципальных органов Республики Хакасия, осуществляющих управление в сфере образования (далее – муниципальные органы управления образованием), образовательных организаций</w:t>
      </w:r>
      <w:proofErr w:type="gramEnd"/>
      <w:r>
        <w:rPr>
          <w:sz w:val="26"/>
          <w:szCs w:val="26"/>
        </w:rPr>
        <w:t xml:space="preserve"> и лиц, участвующих в проведении ВПР, в том числе по </w:t>
      </w:r>
      <w:r>
        <w:rPr>
          <w:sz w:val="26"/>
          <w:szCs w:val="26"/>
        </w:rPr>
        <w:t>обеспечению объективности оценки образовательных результатов.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Проведение ВПР осуществляется в соответствии с приказом Федеральной службы по надзору в сфере образования и науки от 07.05.2025 № 991 «Об утверждении состава участников, сроков и продолжительнос</w:t>
      </w:r>
      <w:r>
        <w:rPr>
          <w:sz w:val="26"/>
          <w:szCs w:val="26"/>
        </w:rPr>
        <w:t xml:space="preserve">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</w:t>
      </w:r>
      <w:r>
        <w:rPr>
          <w:sz w:val="26"/>
          <w:szCs w:val="26"/>
        </w:rPr>
        <w:t>которым проводятся  всероссийские проверочные работы  в образовательных организациях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 (дал</w:t>
      </w:r>
      <w:r>
        <w:rPr>
          <w:sz w:val="26"/>
          <w:szCs w:val="26"/>
        </w:rPr>
        <w:t xml:space="preserve">ее – приказ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№ 991), согласно Порядку проведения всероссийских проверочных работ в 2025/2026 учебном году (инструктивные материалы, размещенные на сайте </w:t>
      </w:r>
      <w:r>
        <w:rPr>
          <w:spacing w:val="2"/>
          <w:sz w:val="26"/>
          <w:szCs w:val="26"/>
        </w:rPr>
        <w:t>ФГБУ «</w:t>
      </w:r>
      <w:r>
        <w:rPr>
          <w:sz w:val="26"/>
          <w:szCs w:val="26"/>
        </w:rPr>
        <w:t xml:space="preserve">Федеральный институт оценки качества образования»  (далее - </w:t>
      </w:r>
      <w:r>
        <w:rPr>
          <w:spacing w:val="2"/>
          <w:sz w:val="26"/>
          <w:szCs w:val="26"/>
        </w:rPr>
        <w:t>ФГБУ «ФИОКО»</w:t>
      </w:r>
      <w:r>
        <w:rPr>
          <w:sz w:val="26"/>
          <w:szCs w:val="26"/>
        </w:rPr>
        <w:t>) https://fi</w:t>
      </w:r>
      <w:r>
        <w:rPr>
          <w:sz w:val="26"/>
          <w:szCs w:val="26"/>
        </w:rPr>
        <w:t>oco.ru/instructions).</w:t>
      </w:r>
      <w:proofErr w:type="gramEnd"/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ВПР проводятся в целях: 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осуществления мониторинга уровня и качества подготовки обучающихся в соответствии с федеральными государственными образовательными стандартами общего образования (далее – ФГОС);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совершенствования преподавания учебных предметов и повышения качества общего образования в образовательных организациях.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>
        <w:rPr>
          <w:sz w:val="26"/>
          <w:szCs w:val="26"/>
        </w:rPr>
        <w:t xml:space="preserve">ВПР проводятся в образовательных организациях (далее - ОО) </w:t>
      </w:r>
      <w:r>
        <w:rPr>
          <w:spacing w:val="2"/>
          <w:sz w:val="26"/>
          <w:szCs w:val="26"/>
        </w:rPr>
        <w:t>независимо от форм собственности по имеющим государственную аккредитаци</w:t>
      </w:r>
      <w:r>
        <w:rPr>
          <w:spacing w:val="2"/>
          <w:sz w:val="26"/>
          <w:szCs w:val="26"/>
        </w:rPr>
        <w:t xml:space="preserve">ю образовательным программам начального общего, основного общего и среднего общего образовании, реализующих общеобразовательные программы начального общего, основного общего и среднего общего образовании, в соответствии с </w:t>
      </w:r>
      <w:r>
        <w:rPr>
          <w:spacing w:val="2"/>
          <w:sz w:val="26"/>
          <w:szCs w:val="26"/>
        </w:rPr>
        <w:lastRenderedPageBreak/>
        <w:t xml:space="preserve">ФГОС, расположенных на территории </w:t>
      </w:r>
      <w:r>
        <w:rPr>
          <w:spacing w:val="2"/>
          <w:sz w:val="26"/>
          <w:szCs w:val="26"/>
        </w:rPr>
        <w:t xml:space="preserve">Республики Хакасия (далее – образовательные организации), в сроки, классах и по предметам, установленным </w:t>
      </w:r>
      <w:proofErr w:type="spellStart"/>
      <w:r>
        <w:rPr>
          <w:spacing w:val="2"/>
          <w:sz w:val="26"/>
          <w:szCs w:val="26"/>
        </w:rPr>
        <w:t>Рособрнадзором</w:t>
      </w:r>
      <w:proofErr w:type="spellEnd"/>
      <w:r>
        <w:rPr>
          <w:spacing w:val="2"/>
          <w:sz w:val="26"/>
          <w:szCs w:val="26"/>
        </w:rPr>
        <w:t>. 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1.4 ВПР не требуют специальной подготовки.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1.5. ВПР по учебным предметам проводятся по образцам и описаниям проверочных работ, предста</w:t>
      </w:r>
      <w:r>
        <w:rPr>
          <w:spacing w:val="2"/>
          <w:sz w:val="26"/>
          <w:szCs w:val="26"/>
        </w:rPr>
        <w:t xml:space="preserve">вленным на </w:t>
      </w:r>
      <w:proofErr w:type="gramStart"/>
      <w:r>
        <w:rPr>
          <w:spacing w:val="2"/>
          <w:sz w:val="26"/>
          <w:szCs w:val="26"/>
        </w:rPr>
        <w:t>сайте</w:t>
      </w:r>
      <w:proofErr w:type="gramEnd"/>
      <w:r>
        <w:rPr>
          <w:spacing w:val="2"/>
          <w:sz w:val="26"/>
          <w:szCs w:val="26"/>
        </w:rPr>
        <w:t xml:space="preserve"> ФГБУ «ФИОКО». На выполнение проверочной работы отводится 1 урок, продолжительностью не более 45 минут, или 2 урока, не более 45 минут каждый.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1.6  Работы, рассчитанные на два урока, состоят из 2 частей. Задания первой и второй части могут </w:t>
      </w:r>
      <w:r>
        <w:rPr>
          <w:spacing w:val="2"/>
          <w:sz w:val="26"/>
          <w:szCs w:val="26"/>
        </w:rPr>
        <w:t>выполняться в один день с перерывом не менее 10 минут или в разные дни.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Если проверочная работа состоит из двух частей, участник должен выполнить обе части работы. Результаты работ участников, выполнивших только 1 часть (первую или вторую), не учитываются </w:t>
      </w:r>
      <w:r>
        <w:rPr>
          <w:spacing w:val="2"/>
          <w:sz w:val="26"/>
          <w:szCs w:val="26"/>
        </w:rPr>
        <w:t>при обработке и не предоставляются в разделе «Аналитика» личного кабинета государственной информационной системы «Федеральная информационная система  оценки качества образования» (далее – ЛК ГИС ФИС ОКО).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1.7. </w:t>
      </w:r>
      <w:proofErr w:type="gramStart"/>
      <w:r>
        <w:rPr>
          <w:sz w:val="26"/>
          <w:szCs w:val="26"/>
        </w:rPr>
        <w:t>В соответствии с пунктом 14 Правил проведения</w:t>
      </w:r>
      <w:r>
        <w:rPr>
          <w:sz w:val="26"/>
          <w:szCs w:val="26"/>
        </w:rPr>
        <w:t xml:space="preserve"> мероприятий по оценке качества образования, утвержденных постановлением Правительства Российской Федерации от 30.04.2024 № 556 (далее – Правила по ОКО), обучающиеся с ограниченными возможностями здоровья принимают участие в мероприятиях по оценке качества</w:t>
      </w:r>
      <w:r>
        <w:rPr>
          <w:sz w:val="26"/>
          <w:szCs w:val="26"/>
        </w:rPr>
        <w:t xml:space="preserve"> образования по решению образовательных организаций, указанных в пункте 7 Правил ОКО, с согласия родителей (законных представителей) и с учетом особенностей состояния здоровья и психофизического</w:t>
      </w:r>
      <w:proofErr w:type="gramEnd"/>
      <w:r>
        <w:rPr>
          <w:sz w:val="26"/>
          <w:szCs w:val="26"/>
        </w:rPr>
        <w:t xml:space="preserve"> развития. </w:t>
      </w:r>
    </w:p>
    <w:p w:rsidR="003A20A7" w:rsidRPr="00926871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 w:rsidRPr="00926871">
        <w:rPr>
          <w:sz w:val="26"/>
          <w:szCs w:val="26"/>
        </w:rPr>
        <w:t xml:space="preserve">1.8. В соответствии с пунктом 16 Правил ОКО </w:t>
      </w:r>
      <w:proofErr w:type="gramStart"/>
      <w:r w:rsidRPr="00926871">
        <w:rPr>
          <w:sz w:val="26"/>
          <w:szCs w:val="26"/>
        </w:rPr>
        <w:t>обучаю</w:t>
      </w:r>
      <w:r w:rsidRPr="00926871">
        <w:rPr>
          <w:sz w:val="26"/>
          <w:szCs w:val="26"/>
        </w:rPr>
        <w:t>щиеся</w:t>
      </w:r>
      <w:proofErr w:type="gramEnd"/>
      <w:r w:rsidRPr="00926871">
        <w:rPr>
          <w:sz w:val="26"/>
          <w:szCs w:val="26"/>
        </w:rPr>
        <w:t xml:space="preserve"> ОО, указанных в пункте 7 Правил ОКО, в течение одного учебного года принимают участие не более чем в одном исследовании – ВПР, НСИ или МСИ.</w:t>
      </w:r>
    </w:p>
    <w:p w:rsidR="003A20A7" w:rsidRDefault="00282FCB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1.9.  Пунктом 8 Правил ОКО предусмотрена возможность использования ВПР в качестве мероприятий текущего контрол</w:t>
      </w:r>
      <w:r>
        <w:rPr>
          <w:spacing w:val="2"/>
          <w:sz w:val="26"/>
          <w:szCs w:val="26"/>
        </w:rPr>
        <w:t>я успеваемости и промежуточной аттестации обучающихся, проводимых в рамках реализации образовательной программы.</w:t>
      </w:r>
    </w:p>
    <w:p w:rsidR="003A20A7" w:rsidRDefault="00282FCB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</w:t>
      </w:r>
      <w:r>
        <w:rPr>
          <w:spacing w:val="2"/>
          <w:sz w:val="26"/>
          <w:szCs w:val="26"/>
        </w:rPr>
        <w:t xml:space="preserve">цесса принимает ОО в соответствии с установленной действующим законодательством Российской Федерации в сфере образования компетенций. 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1.10.  </w:t>
      </w:r>
      <w:proofErr w:type="gramStart"/>
      <w:r>
        <w:rPr>
          <w:color w:val="000000" w:themeColor="text1"/>
          <w:sz w:val="26"/>
          <w:szCs w:val="26"/>
        </w:rPr>
        <w:t xml:space="preserve">Обеспечение организации, проведение ВПР, а также  </w:t>
      </w:r>
      <w:r>
        <w:rPr>
          <w:color w:val="000000" w:themeColor="text1"/>
          <w:spacing w:val="2"/>
          <w:sz w:val="26"/>
          <w:szCs w:val="26"/>
        </w:rPr>
        <w:t xml:space="preserve">достоверность и объективность результатов ВПР </w:t>
      </w:r>
      <w:r>
        <w:rPr>
          <w:color w:val="000000" w:themeColor="text1"/>
          <w:sz w:val="26"/>
          <w:szCs w:val="26"/>
        </w:rPr>
        <w:t>на территории Респ</w:t>
      </w:r>
      <w:r>
        <w:rPr>
          <w:color w:val="000000" w:themeColor="text1"/>
          <w:sz w:val="26"/>
          <w:szCs w:val="26"/>
        </w:rPr>
        <w:t>ублики Хакасия</w:t>
      </w:r>
      <w:r>
        <w:rPr>
          <w:sz w:val="26"/>
          <w:szCs w:val="26"/>
        </w:rPr>
        <w:t xml:space="preserve"> обеспечивает Министерство </w:t>
      </w:r>
      <w:r>
        <w:rPr>
          <w:spacing w:val="2"/>
          <w:sz w:val="26"/>
          <w:szCs w:val="26"/>
        </w:rPr>
        <w:t>образования и науки Республики Хакасия (далее – Министерство</w:t>
      </w:r>
      <w:r>
        <w:rPr>
          <w:sz w:val="26"/>
          <w:szCs w:val="26"/>
        </w:rPr>
        <w:t>) во взаимодействии с г</w:t>
      </w:r>
      <w:r>
        <w:rPr>
          <w:bCs/>
          <w:sz w:val="26"/>
          <w:szCs w:val="26"/>
        </w:rPr>
        <w:t>осударственным казенным учреждением Республики Хакасия «Хакасский центр информатизации образования»</w:t>
      </w:r>
      <w:r>
        <w:rPr>
          <w:sz w:val="26"/>
          <w:szCs w:val="26"/>
        </w:rPr>
        <w:t xml:space="preserve"> (далее – ГКУ РХ ХЦИО), </w:t>
      </w:r>
      <w:r>
        <w:rPr>
          <w:iCs/>
          <w:sz w:val="26"/>
          <w:szCs w:val="26"/>
        </w:rPr>
        <w:t>государст</w:t>
      </w:r>
      <w:r>
        <w:rPr>
          <w:iCs/>
          <w:sz w:val="26"/>
          <w:szCs w:val="26"/>
        </w:rPr>
        <w:t>венным автономным образовательным учреждением Республики Хакасия дополнительного профессионального образования «Хакасский институт развития образования и повышения квалификации»</w:t>
      </w:r>
      <w:r>
        <w:rPr>
          <w:bCs/>
          <w:sz w:val="26"/>
          <w:szCs w:val="26"/>
        </w:rPr>
        <w:t xml:space="preserve"> (далее – </w:t>
      </w:r>
      <w:r>
        <w:rPr>
          <w:iCs/>
          <w:sz w:val="26"/>
          <w:szCs w:val="26"/>
        </w:rPr>
        <w:t>ГАОУ РХ ДПО</w:t>
      </w:r>
      <w:proofErr w:type="gramEnd"/>
      <w:r>
        <w:rPr>
          <w:iCs/>
          <w:sz w:val="26"/>
          <w:szCs w:val="26"/>
        </w:rPr>
        <w:t xml:space="preserve"> «</w:t>
      </w:r>
      <w:proofErr w:type="spellStart"/>
      <w:proofErr w:type="gramStart"/>
      <w:r>
        <w:rPr>
          <w:iCs/>
          <w:sz w:val="26"/>
          <w:szCs w:val="26"/>
        </w:rPr>
        <w:t>ХакИРОиПК</w:t>
      </w:r>
      <w:proofErr w:type="spellEnd"/>
      <w:r>
        <w:rPr>
          <w:iCs/>
          <w:sz w:val="26"/>
          <w:szCs w:val="26"/>
        </w:rPr>
        <w:t>»)</w:t>
      </w:r>
      <w:r>
        <w:rPr>
          <w:sz w:val="26"/>
          <w:szCs w:val="26"/>
        </w:rPr>
        <w:t>, муниципальными органами управления образова</w:t>
      </w:r>
      <w:r>
        <w:rPr>
          <w:sz w:val="26"/>
          <w:szCs w:val="26"/>
        </w:rPr>
        <w:t>нием и ОО.</w:t>
      </w:r>
      <w:proofErr w:type="gramEnd"/>
    </w:p>
    <w:p w:rsidR="003A20A7" w:rsidRDefault="00282FCB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1.11. Формы сбора результатов и электронные протоколы заполняет и загружает в ЛК ГИС ФИС ОКО ответственный организатор </w:t>
      </w:r>
      <w:r>
        <w:rPr>
          <w:sz w:val="26"/>
          <w:szCs w:val="26"/>
        </w:rPr>
        <w:t>ОО</w:t>
      </w:r>
      <w:r>
        <w:rPr>
          <w:spacing w:val="2"/>
          <w:sz w:val="26"/>
          <w:szCs w:val="26"/>
        </w:rPr>
        <w:t xml:space="preserve"> (при необходимости с помощью технического специалиста).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1.12. Доступ к скачиванию материалов проверочных работ в ЛК ГИС ФИС ОКО</w:t>
      </w:r>
      <w:r>
        <w:rPr>
          <w:sz w:val="26"/>
          <w:szCs w:val="26"/>
        </w:rPr>
        <w:t xml:space="preserve"> открывается не позднее 09.00 по местному времени за два рабочих дня до </w:t>
      </w:r>
      <w:r>
        <w:rPr>
          <w:sz w:val="26"/>
          <w:szCs w:val="26"/>
        </w:rPr>
        <w:lastRenderedPageBreak/>
        <w:t>даты проведения работы. Архивы с материалами проверочных работ будут доступны в течение трех рабочих дней после д</w:t>
      </w:r>
      <w:r>
        <w:rPr>
          <w:sz w:val="26"/>
          <w:szCs w:val="26"/>
        </w:rPr>
        <w:t xml:space="preserve">ня проведения и хранятся в </w:t>
      </w:r>
      <w:r>
        <w:rPr>
          <w:spacing w:val="2"/>
          <w:sz w:val="26"/>
          <w:szCs w:val="26"/>
        </w:rPr>
        <w:t>ЛК ГИС ФИС ОКО</w:t>
      </w:r>
      <w:r>
        <w:rPr>
          <w:sz w:val="26"/>
          <w:szCs w:val="26"/>
        </w:rPr>
        <w:t xml:space="preserve"> только в период проведения ВПР в соответствии с планом-графиком проведения ВПР. Предоставление федеральным организатором материалов ВПР по </w:t>
      </w:r>
      <w:proofErr w:type="gramStart"/>
      <w:r>
        <w:rPr>
          <w:sz w:val="26"/>
          <w:szCs w:val="26"/>
        </w:rPr>
        <w:t>истечении</w:t>
      </w:r>
      <w:proofErr w:type="gramEnd"/>
      <w:r>
        <w:rPr>
          <w:sz w:val="26"/>
          <w:szCs w:val="26"/>
        </w:rPr>
        <w:t xml:space="preserve"> этого периода не предусмотрено.</w:t>
      </w:r>
    </w:p>
    <w:p w:rsidR="003A20A7" w:rsidRPr="00926871" w:rsidRDefault="00282FCB">
      <w:pPr>
        <w:ind w:firstLine="709"/>
        <w:jc w:val="both"/>
        <w:rPr>
          <w:sz w:val="26"/>
          <w:szCs w:val="26"/>
        </w:rPr>
      </w:pPr>
      <w:r w:rsidRPr="00926871">
        <w:rPr>
          <w:sz w:val="26"/>
          <w:szCs w:val="26"/>
        </w:rPr>
        <w:t>1.13. Достоверность и объективнос</w:t>
      </w:r>
      <w:r w:rsidRPr="00926871">
        <w:rPr>
          <w:sz w:val="26"/>
          <w:szCs w:val="26"/>
        </w:rPr>
        <w:t>ть результатов ВПР обеспечивают Министерство, муниципальные органы управления образованием и администрации ОО.</w:t>
      </w:r>
    </w:p>
    <w:p w:rsidR="003A20A7" w:rsidRPr="00926871" w:rsidRDefault="00282FCB">
      <w:pPr>
        <w:ind w:firstLine="709"/>
        <w:jc w:val="both"/>
        <w:rPr>
          <w:sz w:val="26"/>
          <w:szCs w:val="26"/>
        </w:rPr>
      </w:pPr>
      <w:r w:rsidRPr="00926871">
        <w:rPr>
          <w:sz w:val="26"/>
          <w:szCs w:val="26"/>
        </w:rPr>
        <w:t>1.14. Не предусмотрено обязательное выполнение работы в другой день, если в день проведения ВПР обучающийся отсутствовал по какой-либо причине. Н</w:t>
      </w:r>
      <w:r w:rsidRPr="00926871">
        <w:rPr>
          <w:sz w:val="26"/>
          <w:szCs w:val="26"/>
        </w:rPr>
        <w:t>е предусмотрено повторное выполнение ВПР.</w:t>
      </w:r>
    </w:p>
    <w:p w:rsidR="003A20A7" w:rsidRPr="00926871" w:rsidRDefault="00282FCB">
      <w:pPr>
        <w:ind w:firstLine="709"/>
        <w:jc w:val="both"/>
        <w:rPr>
          <w:sz w:val="26"/>
          <w:szCs w:val="26"/>
        </w:rPr>
      </w:pPr>
      <w:r w:rsidRPr="00926871">
        <w:rPr>
          <w:sz w:val="26"/>
          <w:szCs w:val="26"/>
        </w:rPr>
        <w:t>1.15. Педагогические работники, преподающие учебные предметы, не привлекаются к заполнению электронных форм сбора результатов и электронных протоколов.</w:t>
      </w:r>
    </w:p>
    <w:p w:rsidR="003A20A7" w:rsidRDefault="003A20A7">
      <w:pPr>
        <w:ind w:firstLine="709"/>
        <w:jc w:val="both"/>
        <w:rPr>
          <w:color w:val="FF0000"/>
          <w:spacing w:val="2"/>
          <w:sz w:val="26"/>
          <w:szCs w:val="26"/>
        </w:rPr>
      </w:pPr>
    </w:p>
    <w:p w:rsidR="003A20A7" w:rsidRDefault="00282FCB">
      <w:pPr>
        <w:pStyle w:val="110"/>
        <w:numPr>
          <w:ilvl w:val="0"/>
          <w:numId w:val="2"/>
        </w:numPr>
        <w:tabs>
          <w:tab w:val="left" w:pos="1091"/>
        </w:tabs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Проведение</w:t>
      </w:r>
      <w:r>
        <w:rPr>
          <w:b w:val="0"/>
          <w:spacing w:val="-1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ВПР</w:t>
      </w:r>
      <w:r>
        <w:rPr>
          <w:b w:val="0"/>
          <w:spacing w:val="-2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</w:t>
      </w:r>
      <w:r>
        <w:rPr>
          <w:b w:val="0"/>
          <w:spacing w:val="-1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4-8 и</w:t>
      </w:r>
      <w:r>
        <w:rPr>
          <w:b w:val="0"/>
          <w:spacing w:val="-1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10 </w:t>
      </w:r>
      <w:r>
        <w:rPr>
          <w:b w:val="0"/>
          <w:spacing w:val="-2"/>
          <w:sz w:val="26"/>
          <w:szCs w:val="26"/>
        </w:rPr>
        <w:t>классах</w:t>
      </w:r>
    </w:p>
    <w:p w:rsidR="003A20A7" w:rsidRDefault="003A20A7">
      <w:pPr>
        <w:pStyle w:val="110"/>
        <w:tabs>
          <w:tab w:val="left" w:pos="1091"/>
        </w:tabs>
        <w:ind w:left="720" w:firstLine="0"/>
        <w:rPr>
          <w:sz w:val="26"/>
          <w:szCs w:val="26"/>
        </w:rPr>
      </w:pPr>
    </w:p>
    <w:p w:rsidR="003A20A7" w:rsidRDefault="00282FCB">
      <w:pPr>
        <w:pStyle w:val="af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Даты проведения ВПР опреде</w:t>
      </w:r>
      <w:r>
        <w:rPr>
          <w:sz w:val="26"/>
          <w:szCs w:val="26"/>
        </w:rPr>
        <w:t xml:space="preserve">ляются ОО самостоятельно в соответствии со сроками проведения ВПР, утвержденными приказом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№ 991. Сбор дат проведения ВПР, установленных ОО, осуществляется федеральным организатором через ЛК ГИС ФИС ОКО.</w:t>
      </w:r>
    </w:p>
    <w:p w:rsidR="003A20A7" w:rsidRDefault="00282FCB">
      <w:pPr>
        <w:pStyle w:val="af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ВПР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принимают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участие:</w:t>
      </w:r>
    </w:p>
    <w:p w:rsidR="003A20A7" w:rsidRDefault="00282FCB">
      <w:pPr>
        <w:pStyle w:val="afc"/>
        <w:widowControl w:val="0"/>
        <w:numPr>
          <w:ilvl w:val="2"/>
          <w:numId w:val="3"/>
        </w:numPr>
        <w:tabs>
          <w:tab w:val="left" w:pos="1093"/>
        </w:tabs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>в 4-6, 10 классах по предметам «Русский язык», «Математика» все обучающиеся параллели; в 7-8 классах по предметам «Русский язык», «Математика» (базовая или с углубленным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изучением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предмета)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обучающиеся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параллели;</w:t>
      </w:r>
    </w:p>
    <w:p w:rsidR="003A20A7" w:rsidRDefault="00282FCB">
      <w:pPr>
        <w:pStyle w:val="afc"/>
        <w:widowControl w:val="0"/>
        <w:numPr>
          <w:ilvl w:val="2"/>
          <w:numId w:val="3"/>
        </w:numPr>
        <w:tabs>
          <w:tab w:val="left" w:pos="1093"/>
        </w:tabs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>в 4-8, 10 классах по предметам случайно</w:t>
      </w:r>
      <w:r>
        <w:rPr>
          <w:sz w:val="26"/>
          <w:szCs w:val="26"/>
        </w:rPr>
        <w:t>го выбора предметы распределены по группам (распределение конкретных предметов на основе случайного выбора по конкретным классам осуществляется федеральным организатором):</w:t>
      </w:r>
    </w:p>
    <w:p w:rsidR="003A20A7" w:rsidRDefault="003A20A7">
      <w:pPr>
        <w:widowControl w:val="0"/>
        <w:tabs>
          <w:tab w:val="left" w:pos="1093"/>
        </w:tabs>
        <w:jc w:val="both"/>
        <w:rPr>
          <w:sz w:val="26"/>
          <w:szCs w:val="26"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6"/>
        <w:gridCol w:w="3118"/>
      </w:tblGrid>
      <w:tr w:rsidR="003A20A7">
        <w:trPr>
          <w:trHeight w:val="8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454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Группа</w:t>
            </w:r>
            <w:proofErr w:type="spell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-174624</wp:posOffset>
                      </wp:positionV>
                      <wp:extent cx="2015490" cy="532130"/>
                      <wp:effectExtent l="0" t="0" r="0" b="0"/>
                      <wp:wrapNone/>
                      <wp:docPr id="1" name="docshapegroup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15490" cy="532130"/>
                                <a:chOff x="0" y="-275"/>
                                <a:chExt cx="3174" cy="838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 bwMode="auto">
                                <a:xfrm>
                                  <a:off x="5" y="-269"/>
                                  <a:ext cx="3164" cy="828"/>
                                </a:xfrm>
                                <a:prstGeom prst="lin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096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0" o:spid="_x0000_s0000" style="position:absolute;z-index:-251658240;o:allowoverlap:true;o:allowincell:true;mso-position-horizontal-relative:text;margin-left:0.00pt;mso-position-horizontal:absolute;mso-position-vertical-relative:text;margin-top:-13.75pt;mso-position-vertical:absolute;width:158.70pt;height:41.90pt;mso-wrap-distance-left:9.00pt;mso-wrap-distance-top:0.00pt;mso-wrap-distance-right:9.00pt;mso-wrap-distance-bottom:0.00pt;" coordorigin="0,-2" coordsize="31,8">
                      <v:line id="shape 1" o:spid="_x0000_s1" style="position:absolute;left:0;text-align:left;z-index:-251658240;visibility:visible;" from="0.0pt,-13.7pt" to="158.7pt,28.2pt" fillcolor="#FFFFFF" strokecolor="#000000" strokeweight="0.48pt"/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6"/>
                <w:szCs w:val="26"/>
              </w:rPr>
              <w:t>Параллель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2"/>
              <w:jc w:val="center"/>
              <w:rPr>
                <w:spacing w:val="-5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№1 </w:t>
            </w:r>
          </w:p>
          <w:p w:rsidR="003A20A7" w:rsidRDefault="00282FCB">
            <w:pPr>
              <w:pStyle w:val="TableParagraph"/>
              <w:ind w:left="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>(ВПР, состоящие из одной части, не более чем 45 минут)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975"/>
              <w:rPr>
                <w:spacing w:val="-5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Группа</w:t>
            </w:r>
            <w:r>
              <w:rPr>
                <w:spacing w:val="-5"/>
                <w:sz w:val="26"/>
                <w:szCs w:val="26"/>
                <w:lang w:val="ru-RU"/>
              </w:rPr>
              <w:t xml:space="preserve"> №2</w:t>
            </w:r>
          </w:p>
          <w:p w:rsidR="003A20A7" w:rsidRDefault="00282FCB">
            <w:pPr>
              <w:pStyle w:val="TableParagraph"/>
              <w:ind w:left="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 xml:space="preserve">(ВПР, </w:t>
            </w:r>
            <w:proofErr w:type="gramStart"/>
            <w:r>
              <w:rPr>
                <w:spacing w:val="-5"/>
                <w:sz w:val="26"/>
                <w:szCs w:val="26"/>
                <w:lang w:val="ru-RU"/>
              </w:rPr>
              <w:t>состоящие</w:t>
            </w:r>
            <w:proofErr w:type="gramEnd"/>
            <w:r>
              <w:rPr>
                <w:spacing w:val="-5"/>
                <w:sz w:val="26"/>
                <w:szCs w:val="26"/>
                <w:lang w:val="ru-RU"/>
              </w:rPr>
              <w:t xml:space="preserve"> из двух частей, не более 45 минут каждая)</w:t>
            </w:r>
          </w:p>
        </w:tc>
      </w:tr>
      <w:tr w:rsidR="003A20A7">
        <w:trPr>
          <w:trHeight w:val="15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 xml:space="preserve">4 классы </w:t>
            </w:r>
            <w:r>
              <w:rPr>
                <w:color w:val="212121"/>
                <w:sz w:val="26"/>
                <w:szCs w:val="26"/>
                <w:lang w:val="ru-RU"/>
              </w:rPr>
              <w:t>(один предмет из группы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№1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распределяется для каждого класса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параллели</w:t>
            </w:r>
            <w:r>
              <w:rPr>
                <w:color w:val="212121"/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на</w:t>
            </w:r>
            <w:r>
              <w:rPr>
                <w:color w:val="212121"/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основе</w:t>
            </w:r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случайного</w:t>
            </w:r>
            <w:r>
              <w:rPr>
                <w:color w:val="212121"/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выбора)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«Окружающий</w:t>
            </w:r>
            <w:r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4"/>
                <w:sz w:val="26"/>
                <w:szCs w:val="26"/>
                <w:lang w:val="ru-RU"/>
              </w:rPr>
              <w:t>мир»,</w:t>
            </w:r>
          </w:p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«Литературное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чтение»,</w:t>
            </w:r>
          </w:p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«Иностранный (английский, немецкий,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французский)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</w:tr>
      <w:tr w:rsidR="003A20A7">
        <w:trPr>
          <w:trHeight w:val="12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5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классы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(два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предмета распределяются для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каждого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класса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параллели</w:t>
            </w:r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на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основе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случайного </w:t>
            </w:r>
            <w:r>
              <w:rPr>
                <w:color w:val="212121"/>
                <w:sz w:val="26"/>
                <w:szCs w:val="26"/>
                <w:lang w:val="ru-RU"/>
              </w:rPr>
              <w:t>выбора:</w:t>
            </w:r>
            <w:r>
              <w:rPr>
                <w:color w:val="212121"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один</w:t>
            </w:r>
            <w:r>
              <w:rPr>
                <w:color w:val="212121"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</w:t>
            </w:r>
            <w:r>
              <w:rPr>
                <w:color w:val="212121"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 xml:space="preserve">из группы №1, второй – </w:t>
            </w:r>
            <w:proofErr w:type="gramStart"/>
            <w:r>
              <w:rPr>
                <w:color w:val="212121"/>
                <w:sz w:val="26"/>
                <w:szCs w:val="26"/>
                <w:lang w:val="ru-RU"/>
              </w:rPr>
              <w:t>из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</w:rPr>
              <w:t>группы</w:t>
            </w:r>
            <w:r>
              <w:rPr>
                <w:color w:val="212121"/>
                <w:spacing w:val="-3"/>
                <w:sz w:val="26"/>
                <w:szCs w:val="26"/>
              </w:rPr>
              <w:t xml:space="preserve"> </w:t>
            </w:r>
            <w:r>
              <w:rPr>
                <w:color w:val="212121"/>
                <w:spacing w:val="-5"/>
                <w:sz w:val="26"/>
                <w:szCs w:val="26"/>
              </w:rPr>
              <w:t>№2)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«История»,</w:t>
            </w:r>
            <w:r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«Литература»,</w:t>
            </w:r>
          </w:p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«Иностранный (английский, немецкий,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французский)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</w:rPr>
              <w:t>«</w:t>
            </w:r>
            <w:proofErr w:type="spellStart"/>
            <w:r>
              <w:rPr>
                <w:color w:val="212121"/>
                <w:sz w:val="26"/>
                <w:szCs w:val="26"/>
              </w:rPr>
              <w:t>География</w:t>
            </w:r>
            <w:proofErr w:type="spellEnd"/>
            <w:r>
              <w:rPr>
                <w:color w:val="212121"/>
                <w:sz w:val="26"/>
                <w:szCs w:val="26"/>
              </w:rPr>
              <w:t>»,</w:t>
            </w:r>
            <w:r>
              <w:rPr>
                <w:color w:val="212121"/>
                <w:spacing w:val="-2"/>
                <w:sz w:val="26"/>
                <w:szCs w:val="26"/>
              </w:rPr>
              <w:t xml:space="preserve"> «</w:t>
            </w:r>
            <w:proofErr w:type="spellStart"/>
            <w:r>
              <w:rPr>
                <w:color w:val="212121"/>
                <w:spacing w:val="-2"/>
                <w:sz w:val="26"/>
                <w:szCs w:val="26"/>
              </w:rPr>
              <w:t>Биология</w:t>
            </w:r>
            <w:proofErr w:type="spellEnd"/>
            <w:r>
              <w:rPr>
                <w:color w:val="212121"/>
                <w:spacing w:val="-2"/>
                <w:sz w:val="26"/>
                <w:szCs w:val="26"/>
              </w:rPr>
              <w:t>»</w:t>
            </w:r>
          </w:p>
        </w:tc>
      </w:tr>
      <w:tr w:rsidR="003A20A7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6</w:t>
            </w:r>
            <w:r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классы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(два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 xml:space="preserve">предмета </w:t>
            </w:r>
            <w:r>
              <w:rPr>
                <w:color w:val="212121"/>
                <w:sz w:val="26"/>
                <w:szCs w:val="26"/>
                <w:lang w:val="ru-RU"/>
              </w:rPr>
              <w:lastRenderedPageBreak/>
              <w:t>распределяются для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каждого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класса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параллели на основе случайного</w:t>
            </w:r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выбора: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один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</w:t>
            </w:r>
            <w:r>
              <w:rPr>
                <w:color w:val="212121"/>
                <w:spacing w:val="-1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color w:val="212121"/>
                <w:spacing w:val="-5"/>
                <w:sz w:val="26"/>
                <w:szCs w:val="26"/>
                <w:lang w:val="ru-RU"/>
              </w:rPr>
              <w:t>из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группы</w:t>
            </w:r>
            <w:r>
              <w:rPr>
                <w:color w:val="212121"/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№1,</w:t>
            </w:r>
            <w:r>
              <w:rPr>
                <w:color w:val="212121"/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второй</w:t>
            </w:r>
            <w:r>
              <w:rPr>
                <w:color w:val="212121"/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–</w:t>
            </w:r>
            <w:r>
              <w:rPr>
                <w:color w:val="212121"/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из группы №2)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«История», «Литература»,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lastRenderedPageBreak/>
              <w:t>«Иностранный (английский, немецкий, французский) 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color w:val="212121"/>
                <w:sz w:val="26"/>
                <w:szCs w:val="26"/>
              </w:rPr>
              <w:t>География</w:t>
            </w:r>
            <w:proofErr w:type="spellEnd"/>
            <w:r>
              <w:rPr>
                <w:color w:val="212121"/>
                <w:sz w:val="26"/>
                <w:szCs w:val="26"/>
              </w:rPr>
              <w:t>»,</w:t>
            </w:r>
            <w:r>
              <w:rPr>
                <w:color w:val="212121"/>
                <w:spacing w:val="-1"/>
                <w:sz w:val="26"/>
                <w:szCs w:val="26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</w:rPr>
              <w:t>«</w:t>
            </w:r>
            <w:proofErr w:type="spellStart"/>
            <w:r>
              <w:rPr>
                <w:color w:val="212121"/>
                <w:spacing w:val="-2"/>
                <w:sz w:val="26"/>
                <w:szCs w:val="26"/>
              </w:rPr>
              <w:t>Биология</w:t>
            </w:r>
            <w:proofErr w:type="spellEnd"/>
            <w:r>
              <w:rPr>
                <w:color w:val="212121"/>
                <w:spacing w:val="-2"/>
                <w:sz w:val="26"/>
                <w:szCs w:val="26"/>
              </w:rPr>
              <w:t>»</w:t>
            </w:r>
          </w:p>
        </w:tc>
      </w:tr>
      <w:tr w:rsidR="003A20A7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lastRenderedPageBreak/>
              <w:t>7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классы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(два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предмета распределяются для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каждого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класса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параллели на основе случайного</w:t>
            </w:r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выбора:</w:t>
            </w:r>
            <w:r>
              <w:rPr>
                <w:color w:val="212121"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один</w:t>
            </w:r>
            <w:r>
              <w:rPr>
                <w:color w:val="212121"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</w:t>
            </w:r>
            <w:r>
              <w:rPr>
                <w:color w:val="212121"/>
                <w:spacing w:val="-1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 xml:space="preserve">из группы №1, второй – </w:t>
            </w:r>
            <w:proofErr w:type="gramStart"/>
            <w:r>
              <w:rPr>
                <w:color w:val="212121"/>
                <w:sz w:val="26"/>
                <w:szCs w:val="26"/>
                <w:lang w:val="ru-RU"/>
              </w:rPr>
              <w:t>из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</w:rPr>
            </w:pPr>
            <w:r>
              <w:rPr>
                <w:color w:val="212121"/>
                <w:sz w:val="26"/>
                <w:szCs w:val="26"/>
              </w:rPr>
              <w:t>группы</w:t>
            </w:r>
            <w:r>
              <w:rPr>
                <w:color w:val="212121"/>
                <w:spacing w:val="-3"/>
                <w:sz w:val="26"/>
                <w:szCs w:val="26"/>
              </w:rPr>
              <w:t xml:space="preserve"> </w:t>
            </w:r>
            <w:r>
              <w:rPr>
                <w:color w:val="212121"/>
                <w:spacing w:val="-5"/>
                <w:sz w:val="26"/>
                <w:szCs w:val="26"/>
              </w:rPr>
              <w:t>№2)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«История»</w:t>
            </w:r>
            <w:r>
              <w:rPr>
                <w:spacing w:val="-2"/>
                <w:sz w:val="26"/>
                <w:szCs w:val="26"/>
                <w:lang w:val="ru-RU"/>
              </w:rPr>
              <w:t xml:space="preserve">, </w:t>
            </w:r>
            <w:r>
              <w:rPr>
                <w:sz w:val="26"/>
                <w:szCs w:val="26"/>
                <w:lang w:val="ru-RU"/>
              </w:rPr>
              <w:t>«Литература»,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«География»,</w:t>
            </w:r>
            <w:r>
              <w:rPr>
                <w:color w:val="212121"/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«Биология»,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«Физика»</w:t>
            </w:r>
            <w:r>
              <w:rPr>
                <w:color w:val="212121"/>
                <w:spacing w:val="-7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(базовая),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«Физика»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(с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углубленным изучением предмета),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</w:rPr>
            </w:pPr>
            <w:r>
              <w:rPr>
                <w:color w:val="212121"/>
                <w:spacing w:val="-2"/>
                <w:sz w:val="26"/>
                <w:szCs w:val="26"/>
              </w:rPr>
              <w:t>«</w:t>
            </w:r>
            <w:proofErr w:type="spellStart"/>
            <w:r>
              <w:rPr>
                <w:color w:val="212121"/>
                <w:spacing w:val="-2"/>
                <w:sz w:val="26"/>
                <w:szCs w:val="26"/>
              </w:rPr>
              <w:t>Информатика</w:t>
            </w:r>
            <w:proofErr w:type="spellEnd"/>
            <w:r>
              <w:rPr>
                <w:color w:val="212121"/>
                <w:spacing w:val="-2"/>
                <w:sz w:val="26"/>
                <w:szCs w:val="26"/>
              </w:rPr>
              <w:t>»</w:t>
            </w:r>
          </w:p>
        </w:tc>
      </w:tr>
      <w:tr w:rsidR="003A20A7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8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классы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(два</w:t>
            </w:r>
            <w:r>
              <w:rPr>
                <w:color w:val="212121"/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предмета распределяются для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каждого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класса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параллели на основе случайного</w:t>
            </w:r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выбора: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один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предмет</w:t>
            </w:r>
            <w:r>
              <w:rPr>
                <w:color w:val="212121"/>
                <w:spacing w:val="-1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color w:val="212121"/>
                <w:spacing w:val="-5"/>
                <w:sz w:val="26"/>
                <w:szCs w:val="26"/>
                <w:lang w:val="ru-RU"/>
              </w:rPr>
              <w:t>из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группы</w:t>
            </w:r>
            <w:r>
              <w:rPr>
                <w:color w:val="212121"/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№1,</w:t>
            </w:r>
            <w:r>
              <w:rPr>
                <w:color w:val="212121"/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второй</w:t>
            </w:r>
            <w:r>
              <w:rPr>
                <w:color w:val="212121"/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–</w:t>
            </w:r>
            <w:r>
              <w:rPr>
                <w:color w:val="212121"/>
                <w:spacing w:val="-10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из группы №2)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«История»,</w:t>
            </w:r>
            <w:r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2"/>
                <w:sz w:val="26"/>
                <w:szCs w:val="26"/>
                <w:lang w:val="ru-RU"/>
              </w:rPr>
              <w:t>«Обществознание»,</w:t>
            </w:r>
          </w:p>
          <w:p w:rsidR="003A20A7" w:rsidRDefault="00282FCB">
            <w:pPr>
              <w:pStyle w:val="TableParagraph"/>
              <w:ind w:left="10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«Литература»,</w:t>
            </w:r>
            <w:r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«География»,</w:t>
            </w:r>
            <w:r>
              <w:rPr>
                <w:color w:val="212121"/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«Биология»,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«Химия»,</w:t>
            </w:r>
            <w:r>
              <w:rPr>
                <w:color w:val="212121"/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«Физика»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(базовая), «Физика» (с углубленным изучением предмета),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«Информатика»</w:t>
            </w:r>
          </w:p>
        </w:tc>
      </w:tr>
      <w:tr w:rsidR="003A20A7">
        <w:trPr>
          <w:trHeight w:val="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 xml:space="preserve">10 </w:t>
            </w:r>
            <w:r>
              <w:rPr>
                <w:color w:val="212121"/>
                <w:sz w:val="26"/>
                <w:szCs w:val="26"/>
                <w:lang w:val="ru-RU"/>
              </w:rPr>
              <w:t>классы (два предмета из группы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№2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распределяются для каждого класса</w:t>
            </w:r>
            <w:proofErr w:type="gramEnd"/>
          </w:p>
          <w:p w:rsidR="003A20A7" w:rsidRDefault="00282FCB">
            <w:pPr>
              <w:pStyle w:val="TableParagraph"/>
              <w:ind w:left="107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параллели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на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основе случайного выбора)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«История»,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«Обществознание», «Литература», «</w:t>
            </w:r>
            <w:proofErr w:type="gramStart"/>
            <w:r>
              <w:rPr>
                <w:color w:val="212121"/>
                <w:spacing w:val="-2"/>
                <w:sz w:val="26"/>
                <w:szCs w:val="26"/>
                <w:lang w:val="ru-RU"/>
              </w:rPr>
              <w:t>Иностранный</w:t>
            </w:r>
            <w:proofErr w:type="gramEnd"/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(английский,</w:t>
            </w:r>
            <w:r>
              <w:rPr>
                <w:color w:val="212121"/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z w:val="26"/>
                <w:szCs w:val="26"/>
                <w:lang w:val="ru-RU"/>
              </w:rPr>
              <w:t>немецкий, французский) язык»</w:t>
            </w:r>
          </w:p>
          <w:p w:rsidR="003A20A7" w:rsidRDefault="003A20A7">
            <w:pPr>
              <w:pStyle w:val="TableParagraph"/>
              <w:rPr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«География»,</w:t>
            </w:r>
            <w:r>
              <w:rPr>
                <w:color w:val="212121"/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«Физика»,</w:t>
            </w:r>
          </w:p>
          <w:p w:rsidR="003A20A7" w:rsidRDefault="00282FCB">
            <w:pPr>
              <w:pStyle w:val="TableParagraph"/>
              <w:ind w:left="108"/>
              <w:rPr>
                <w:sz w:val="26"/>
                <w:szCs w:val="26"/>
                <w:lang w:val="ru-RU"/>
              </w:rPr>
            </w:pPr>
            <w:r>
              <w:rPr>
                <w:color w:val="212121"/>
                <w:sz w:val="26"/>
                <w:szCs w:val="26"/>
                <w:lang w:val="ru-RU"/>
              </w:rPr>
              <w:t>«Химия»,</w:t>
            </w:r>
            <w:r>
              <w:rPr>
                <w:color w:val="212121"/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color w:val="212121"/>
                <w:spacing w:val="-2"/>
                <w:sz w:val="26"/>
                <w:szCs w:val="26"/>
                <w:lang w:val="ru-RU"/>
              </w:rPr>
              <w:t>«Биология»</w:t>
            </w:r>
          </w:p>
        </w:tc>
      </w:tr>
    </w:tbl>
    <w:p w:rsidR="003A20A7" w:rsidRDefault="003A20A7">
      <w:pPr>
        <w:rPr>
          <w:sz w:val="26"/>
          <w:szCs w:val="26"/>
          <w:lang w:eastAsia="en-US"/>
        </w:rPr>
      </w:pPr>
    </w:p>
    <w:p w:rsidR="003A20A7" w:rsidRDefault="00282FCB">
      <w:pPr>
        <w:widowControl w:val="0"/>
        <w:tabs>
          <w:tab w:val="left" w:pos="13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 Образовательной организации</w:t>
      </w:r>
      <w:r>
        <w:rPr>
          <w:sz w:val="26"/>
          <w:szCs w:val="26"/>
        </w:rPr>
        <w:t xml:space="preserve"> предоставляется возможность выбора формата проведения проверочной работы в 5 классах по предметам «История», «Биология», в 6–7 классах по предметам «История», «Биология», «География», в 8 классах по предметам «Обществознание», «История», «Биология», «Геог</w:t>
      </w:r>
      <w:r>
        <w:rPr>
          <w:sz w:val="26"/>
          <w:szCs w:val="26"/>
        </w:rPr>
        <w:t>рафия»  на бумажном носителе или с использованием компьютера.</w:t>
      </w:r>
    </w:p>
    <w:p w:rsidR="003A20A7" w:rsidRDefault="00282FCB">
      <w:pPr>
        <w:pStyle w:val="af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носителе или с использованием компьюте</w:t>
      </w:r>
      <w:r>
        <w:rPr>
          <w:sz w:val="26"/>
          <w:szCs w:val="26"/>
        </w:rPr>
        <w:t>ра.</w:t>
      </w:r>
    </w:p>
    <w:p w:rsidR="003A20A7" w:rsidRPr="00926871" w:rsidRDefault="00282FCB">
      <w:pPr>
        <w:pStyle w:val="af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926871">
        <w:rPr>
          <w:sz w:val="26"/>
          <w:szCs w:val="26"/>
        </w:rPr>
        <w:t xml:space="preserve">Решение о проведении ВПР с использованием компьютера ОО принимает с учетом технических возможностей (технические требования к компьютерам представлены в </w:t>
      </w:r>
      <w:r w:rsidRPr="00926871">
        <w:rPr>
          <w:sz w:val="26"/>
          <w:szCs w:val="26"/>
        </w:rPr>
        <w:t xml:space="preserve">ЛК ГИС ФИС ОКО). Выбор работы с использованием компьютера по учебному предмету не гарантирует распределение </w:t>
      </w:r>
      <w:proofErr w:type="gramStart"/>
      <w:r w:rsidRPr="00926871">
        <w:rPr>
          <w:sz w:val="26"/>
          <w:szCs w:val="26"/>
        </w:rPr>
        <w:t>данной</w:t>
      </w:r>
      <w:proofErr w:type="gramEnd"/>
      <w:r w:rsidRPr="00926871">
        <w:rPr>
          <w:sz w:val="26"/>
          <w:szCs w:val="26"/>
        </w:rPr>
        <w:t xml:space="preserve"> ОО именно этого учебного предмета. В ОО с большим количеством участников возможно проведение ВПР с использованием компьютера в несколько сесс</w:t>
      </w:r>
      <w:r w:rsidRPr="00926871">
        <w:rPr>
          <w:sz w:val="26"/>
          <w:szCs w:val="26"/>
        </w:rPr>
        <w:t>ий в рамках выбранной даты или в течение нескольких дней (не более 5) в рамках периода проведения ВПР с использованием компьютера, установленного планом - графиком проведения ВПР. Количество сессий и время начала каждой сессии ОО определяет самостоятельно.</w:t>
      </w:r>
    </w:p>
    <w:p w:rsidR="003A20A7" w:rsidRDefault="00282FCB">
      <w:pPr>
        <w:pStyle w:val="af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При проведении ВПР не используются и не обрабатываются персональные данные участников.</w:t>
      </w:r>
    </w:p>
    <w:p w:rsidR="003A20A7" w:rsidRDefault="00282FCB">
      <w:pPr>
        <w:pStyle w:val="afc"/>
        <w:widowControl w:val="0"/>
        <w:tabs>
          <w:tab w:val="left" w:pos="127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spacing w:val="2"/>
          <w:sz w:val="26"/>
          <w:szCs w:val="26"/>
        </w:rPr>
        <w:t xml:space="preserve">Информационное сопровождение подготовки и проведения ВПР осуществляется посредством </w:t>
      </w:r>
      <w:r>
        <w:rPr>
          <w:sz w:val="26"/>
          <w:szCs w:val="26"/>
        </w:rPr>
        <w:t xml:space="preserve">ЛК ГИС ФИС ОКО, </w:t>
      </w:r>
      <w:r>
        <w:rPr>
          <w:spacing w:val="2"/>
          <w:sz w:val="26"/>
          <w:szCs w:val="26"/>
        </w:rPr>
        <w:t xml:space="preserve">в котором размещены </w:t>
      </w:r>
      <w:r>
        <w:rPr>
          <w:spacing w:val="2"/>
          <w:sz w:val="26"/>
          <w:szCs w:val="26"/>
        </w:rPr>
        <w:lastRenderedPageBreak/>
        <w:t xml:space="preserve">официальные нормативные документы </w:t>
      </w:r>
      <w:proofErr w:type="spellStart"/>
      <w:r>
        <w:rPr>
          <w:spacing w:val="2"/>
          <w:sz w:val="26"/>
          <w:szCs w:val="26"/>
        </w:rPr>
        <w:t>Росо</w:t>
      </w:r>
      <w:r>
        <w:rPr>
          <w:spacing w:val="2"/>
          <w:sz w:val="26"/>
          <w:szCs w:val="26"/>
        </w:rPr>
        <w:t>брнадзора</w:t>
      </w:r>
      <w:proofErr w:type="spellEnd"/>
      <w:r>
        <w:rPr>
          <w:spacing w:val="2"/>
          <w:sz w:val="26"/>
          <w:szCs w:val="26"/>
        </w:rPr>
        <w:t xml:space="preserve"> по проведению ВПР; образцы и описания проверочных работ, используемых для проведения ВПР по каждому предмету; инструктивные и методические материалы.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Нормативные документы, материалы регионального уровня размещены на </w:t>
      </w:r>
      <w:proofErr w:type="gramStart"/>
      <w:r>
        <w:rPr>
          <w:spacing w:val="2"/>
          <w:sz w:val="26"/>
          <w:szCs w:val="26"/>
        </w:rPr>
        <w:t>сайте</w:t>
      </w:r>
      <w:proofErr w:type="gramEnd"/>
      <w:r>
        <w:rPr>
          <w:spacing w:val="2"/>
          <w:sz w:val="26"/>
          <w:szCs w:val="26"/>
        </w:rPr>
        <w:t xml:space="preserve"> Министерства: </w:t>
      </w:r>
      <w:hyperlink r:id="rId8" w:tooltip="https://r-19.ru/authorities/ministry-of-education-and-science-of-the-republic-of-khakassia/common/7527/" w:history="1">
        <w:r>
          <w:rPr>
            <w:rStyle w:val="af9"/>
            <w:rFonts w:eastAsia="Arial"/>
            <w:color w:val="auto"/>
            <w:sz w:val="26"/>
            <w:szCs w:val="26"/>
            <w:u w:val="none"/>
            <w:lang w:bidi="ru-RU"/>
          </w:rPr>
          <w:t>https://r-19.ru/authorities/ministry</w:t>
        </w:r>
        <w:r>
          <w:rPr>
            <w:rStyle w:val="af9"/>
            <w:rFonts w:eastAsia="Arial"/>
            <w:color w:val="auto"/>
            <w:sz w:val="26"/>
            <w:szCs w:val="26"/>
            <w:u w:val="none"/>
            <w:lang w:bidi="ru-RU"/>
          </w:rPr>
          <w:t>-of-education-and-science-of-the-republic-of-khakassia/common/7527/</w:t>
        </w:r>
      </w:hyperlink>
    </w:p>
    <w:p w:rsidR="003A20A7" w:rsidRDefault="003A20A7">
      <w:pPr>
        <w:rPr>
          <w:sz w:val="26"/>
          <w:szCs w:val="26"/>
          <w:lang w:eastAsia="en-US"/>
        </w:rPr>
      </w:pPr>
    </w:p>
    <w:p w:rsidR="003A20A7" w:rsidRDefault="00282FCB">
      <w:pPr>
        <w:shd w:val="clear" w:color="auto" w:fill="FFFFFF"/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 Полномочия и ответственность Министерства,</w:t>
      </w:r>
    </w:p>
    <w:p w:rsidR="003A20A7" w:rsidRDefault="00282FCB">
      <w:pPr>
        <w:shd w:val="clear" w:color="auto" w:fill="FFFFFF"/>
        <w:jc w:val="center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ГКУ РХ ХЦИО, </w:t>
      </w:r>
      <w:r>
        <w:rPr>
          <w:rStyle w:val="afd"/>
          <w:bCs/>
          <w:i w:val="0"/>
          <w:sz w:val="26"/>
          <w:szCs w:val="26"/>
        </w:rPr>
        <w:t>ГАОУ РХ ДПО «</w:t>
      </w:r>
      <w:proofErr w:type="spellStart"/>
      <w:r>
        <w:rPr>
          <w:rStyle w:val="afd"/>
          <w:bCs/>
          <w:i w:val="0"/>
          <w:sz w:val="26"/>
          <w:szCs w:val="26"/>
        </w:rPr>
        <w:t>ХакИРОиПК</w:t>
      </w:r>
      <w:proofErr w:type="spellEnd"/>
      <w:r>
        <w:rPr>
          <w:rStyle w:val="afd"/>
          <w:bCs/>
          <w:i w:val="0"/>
          <w:sz w:val="26"/>
          <w:szCs w:val="26"/>
        </w:rPr>
        <w:t>»</w:t>
      </w:r>
      <w:r>
        <w:rPr>
          <w:i/>
          <w:spacing w:val="2"/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муниципальных органов управления образованием и образовательных организаций</w:t>
      </w:r>
    </w:p>
    <w:p w:rsidR="003A20A7" w:rsidRDefault="00282FCB">
      <w:pPr>
        <w:shd w:val="clear" w:color="auto" w:fill="FFFFFF"/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при организации и проведении ВПР</w:t>
      </w: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3.1. Министерство в пределах своей компетенции: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определяет порядок проведения ВПР на территории Республики Хакасия;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разъяснительную работу с руководителями муниципальных органов управления образованием, руководи</w:t>
      </w:r>
      <w:r>
        <w:rPr>
          <w:sz w:val="26"/>
          <w:szCs w:val="26"/>
        </w:rPr>
        <w:t>телями образовательных организаций по вопросам проведения ВПР и обеспечения объективности образовательных результатов в рамках ВПР; 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принимает меры по обеспечению объективности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утверждает списки независимых наблюдателей, не имеющих личной </w:t>
      </w:r>
      <w:r>
        <w:rPr>
          <w:sz w:val="26"/>
          <w:szCs w:val="26"/>
        </w:rPr>
        <w:t>заинтересованности, которая может повлиять на беспристрастное осуществление наблюдения, имеющих право присутствовать в образовательных организациях в дни проведения ВПР;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присутствие независимых наблюдателей из числа представителей Министерства</w:t>
      </w:r>
      <w:r>
        <w:rPr>
          <w:sz w:val="26"/>
          <w:szCs w:val="26"/>
        </w:rPr>
        <w:t xml:space="preserve"> и государственных образовательных организаций Республики Хакасия в местах проведения ВПР (вправе направлять независимых наблюдателей в места проведения ВПР на всех этапах: от получения и тиражирования материалов ВПР до внесения результатов в ЛК ГИС ФИС ОК</w:t>
      </w:r>
      <w:r>
        <w:rPr>
          <w:sz w:val="26"/>
          <w:szCs w:val="26"/>
        </w:rPr>
        <w:t>О);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сроков проведения ВПР, установленных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, и исполнения требований Порядка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получает доступ к работам участников ВПР и отчетным формам по итогам проверки, проводит анализ объективности прове</w:t>
      </w:r>
      <w:r>
        <w:rPr>
          <w:sz w:val="26"/>
          <w:szCs w:val="26"/>
        </w:rPr>
        <w:t xml:space="preserve">денной проверки в соответствии </w:t>
      </w:r>
      <w:r>
        <w:rPr>
          <w:sz w:val="26"/>
          <w:szCs w:val="26"/>
        </w:rPr>
        <w:br/>
        <w:t>с системой оценивания отдельных заданий и проверочных работ в целом;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организует проверку и /или перепроверку отдельных работ с привлечением специалистов в сфере образования, обладающих необходимыми знаниями </w:t>
      </w:r>
      <w:r>
        <w:rPr>
          <w:sz w:val="26"/>
          <w:szCs w:val="26"/>
        </w:rPr>
        <w:br/>
        <w:t>для участия в пр</w:t>
      </w:r>
      <w:r>
        <w:rPr>
          <w:sz w:val="26"/>
          <w:szCs w:val="26"/>
        </w:rPr>
        <w:t>оверке и/или перепроверке работ, не являющихся работниками данной организации;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утверждает состав региональной комиссии по проверке и/или перепроверке;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информирует учредителя муниципальных образовательных организаций</w:t>
      </w:r>
      <w:r>
        <w:rPr>
          <w:sz w:val="26"/>
          <w:szCs w:val="26"/>
        </w:rPr>
        <w:br/>
        <w:t xml:space="preserve">(в случаях выявления фактов умышленного </w:t>
      </w:r>
      <w:r>
        <w:rPr>
          <w:sz w:val="26"/>
          <w:szCs w:val="26"/>
        </w:rPr>
        <w:t>искажения результатов ВПР) для принятия управленческих решений в отношении должностных лиц, допустивших ненадлежащее исполнение должностных обязанностей;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организует обсуждение результатов ВПР на </w:t>
      </w:r>
      <w:proofErr w:type="gramStart"/>
      <w:r>
        <w:rPr>
          <w:sz w:val="26"/>
          <w:szCs w:val="26"/>
        </w:rPr>
        <w:t>совещаниях</w:t>
      </w:r>
      <w:proofErr w:type="gramEnd"/>
      <w:r>
        <w:rPr>
          <w:sz w:val="26"/>
          <w:szCs w:val="26"/>
        </w:rPr>
        <w:t xml:space="preserve"> с руководителями муниципальных органов управления </w:t>
      </w:r>
      <w:r>
        <w:rPr>
          <w:sz w:val="26"/>
          <w:szCs w:val="26"/>
        </w:rPr>
        <w:t>образованием.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ГКУ РХ ХЦИО: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координирует проведение ВПР на территории Республики Хакасия; 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 сверку списка образовательных организаций, принимающих участие в ВПР на территории Республики Хакасия, на информационном портале ФИС ОКО;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обеспечивает организационно-методическое и (в рамках полномочий) техническое сопровождение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контроль загрузки образовательными организациями электронных форм сбора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подготовку и представляет в Министер</w:t>
      </w:r>
      <w:r>
        <w:rPr>
          <w:sz w:val="26"/>
          <w:szCs w:val="26"/>
        </w:rPr>
        <w:t>ство статистический отчет по результатам проведения ВПР.</w:t>
      </w:r>
    </w:p>
    <w:p w:rsidR="003A20A7" w:rsidRDefault="00282FCB">
      <w:pPr>
        <w:shd w:val="clear" w:color="auto" w:fill="FFFFFF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3.3.</w:t>
      </w:r>
      <w:r>
        <w:rPr>
          <w:i/>
          <w:sz w:val="26"/>
          <w:szCs w:val="26"/>
        </w:rPr>
        <w:t xml:space="preserve"> </w:t>
      </w:r>
      <w:r>
        <w:rPr>
          <w:rStyle w:val="afd"/>
          <w:bCs/>
          <w:i w:val="0"/>
          <w:sz w:val="26"/>
          <w:szCs w:val="26"/>
        </w:rPr>
        <w:t>ГАОУ РХ ДПО «</w:t>
      </w:r>
      <w:proofErr w:type="spellStart"/>
      <w:r>
        <w:rPr>
          <w:rStyle w:val="afd"/>
          <w:bCs/>
          <w:i w:val="0"/>
          <w:sz w:val="26"/>
          <w:szCs w:val="26"/>
        </w:rPr>
        <w:t>ХакИРОиПК</w:t>
      </w:r>
      <w:proofErr w:type="spellEnd"/>
      <w:r>
        <w:rPr>
          <w:rStyle w:val="afd"/>
          <w:bCs/>
          <w:i w:val="0"/>
          <w:sz w:val="26"/>
          <w:szCs w:val="26"/>
        </w:rPr>
        <w:t>»</w:t>
      </w:r>
      <w:r>
        <w:rPr>
          <w:i/>
          <w:sz w:val="26"/>
          <w:szCs w:val="26"/>
        </w:rPr>
        <w:t>: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методическое сопровождение проведения ВПР, в том числе: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подготовку экспертов по проверке работ;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организует обучение представителей муниципальных </w:t>
      </w:r>
      <w:r>
        <w:rPr>
          <w:sz w:val="26"/>
          <w:szCs w:val="26"/>
        </w:rPr>
        <w:t>органов управления образованием и руководителей образовательных организаций по вопросам анализа и использования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формирует состав и обеспечивает работу региональной комиссии </w:t>
      </w:r>
      <w:r>
        <w:rPr>
          <w:sz w:val="26"/>
          <w:szCs w:val="26"/>
        </w:rPr>
        <w:br/>
        <w:t xml:space="preserve">по проверке и/или перепроверке </w:t>
      </w:r>
      <w:proofErr w:type="gramStart"/>
      <w:r>
        <w:rPr>
          <w:sz w:val="26"/>
          <w:szCs w:val="26"/>
        </w:rPr>
        <w:t>отдельных</w:t>
      </w:r>
      <w:proofErr w:type="gramEnd"/>
      <w:r>
        <w:rPr>
          <w:sz w:val="26"/>
          <w:szCs w:val="26"/>
        </w:rPr>
        <w:t xml:space="preserve">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информ</w:t>
      </w:r>
      <w:r>
        <w:rPr>
          <w:sz w:val="26"/>
          <w:szCs w:val="26"/>
        </w:rPr>
        <w:t>ационное взаимодействие с региональным координатором;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 предложения по повышению качества образования в Республике Хакасия с учетом полученных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обеспечивает </w:t>
      </w:r>
      <w:r>
        <w:rPr>
          <w:sz w:val="26"/>
          <w:szCs w:val="26"/>
        </w:rPr>
        <w:t xml:space="preserve">включение в программы курсов повышения квалификации педагогических работников вопросы о повышении качества образования по учебным предметам, разработку и реализацию курсов (семинаров) на основе  результатов ВПР. 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Муниципальные органы управления образо</w:t>
      </w:r>
      <w:r>
        <w:rPr>
          <w:sz w:val="26"/>
          <w:szCs w:val="26"/>
        </w:rPr>
        <w:t>ванием: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определяют лиц, обеспечивающих координацию работ по проведению ВПР (далее – муниципальный координатор) на территории муниципального района или городского округа Республики Хакасия (далее – муниципальное образование);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проводят сверку списка образова</w:t>
      </w:r>
      <w:r>
        <w:rPr>
          <w:sz w:val="26"/>
          <w:szCs w:val="26"/>
        </w:rPr>
        <w:t>тельных организаций, принимающих участие в ВПР на территории муниципального образования, на информационном портале ФИС ОКО;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организуют взаимодействие с региональным координатором по вопросам информационно - технического и методического обеспечения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</w:t>
      </w:r>
      <w:r>
        <w:rPr>
          <w:sz w:val="26"/>
          <w:szCs w:val="26"/>
        </w:rPr>
        <w:t>рабатывают и утверждают план мероприятий по обеспечению объективности результатов ВПР на территории муниципального образования;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организуют разъяснительную работу с руководителями образовательных организаций, ответственными организаторами ОО по вопросам орг</w:t>
      </w:r>
      <w:r>
        <w:rPr>
          <w:sz w:val="26"/>
          <w:szCs w:val="26"/>
        </w:rPr>
        <w:t>анизации и проведения ВПР; 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принимают участие в информировании образовательных организаций и общественности о мероприятиях по подготовке и проведению ВПР, а также о результатах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обеспечивают соблюдение информационной безопасности при подготовке и прове</w:t>
      </w:r>
      <w:r>
        <w:rPr>
          <w:sz w:val="26"/>
          <w:szCs w:val="26"/>
        </w:rPr>
        <w:t>дении ВПР в пределах своей компетенции;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создают условия и обеспечивают соблюдение сроков проведения ВПР и</w:t>
      </w:r>
      <w:r>
        <w:t xml:space="preserve"> </w:t>
      </w:r>
      <w:r>
        <w:rPr>
          <w:sz w:val="26"/>
          <w:szCs w:val="26"/>
        </w:rPr>
        <w:t>загрузки образовательными организациями электронных форм</w:t>
      </w:r>
      <w:r>
        <w:t xml:space="preserve"> в </w:t>
      </w:r>
      <w:r>
        <w:rPr>
          <w:sz w:val="26"/>
          <w:szCs w:val="26"/>
        </w:rPr>
        <w:t xml:space="preserve">ЛК ГИС ФИС ОКО, установленных </w:t>
      </w:r>
      <w:proofErr w:type="spellStart"/>
      <w:r>
        <w:rPr>
          <w:sz w:val="26"/>
          <w:szCs w:val="26"/>
        </w:rPr>
        <w:t>Рособрнадзором</w:t>
      </w:r>
      <w:proofErr w:type="spellEnd"/>
      <w:r>
        <w:rPr>
          <w:sz w:val="26"/>
          <w:szCs w:val="26"/>
        </w:rPr>
        <w:t>, Порядка проведения ВПР в образовательных орга</w:t>
      </w:r>
      <w:r>
        <w:rPr>
          <w:sz w:val="26"/>
          <w:szCs w:val="26"/>
        </w:rPr>
        <w:t>низациях, расположенных на территории муниципального образования;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определяют место проведения проверки работ ВПР обучающихся образовательных организаций, в целях предотвращения конфликта интересов, в случаях, когда в образовательной организации учитель, ве</w:t>
      </w:r>
      <w:r>
        <w:rPr>
          <w:sz w:val="26"/>
          <w:szCs w:val="26"/>
          <w:shd w:val="clear" w:color="auto" w:fill="FFFFFF"/>
        </w:rPr>
        <w:t xml:space="preserve">дущий данный предмет и </w:t>
      </w:r>
      <w:r>
        <w:rPr>
          <w:sz w:val="26"/>
          <w:szCs w:val="26"/>
          <w:shd w:val="clear" w:color="auto" w:fill="FFFFFF"/>
        </w:rPr>
        <w:lastRenderedPageBreak/>
        <w:t>работающий в данном классе, не может быть назначен организатором в аудитории и участвовать в проверке работ;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формируют и утверждают состав муниципальной комиссии для проверки и/или перепроверки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формируют и утверждают списки нез</w:t>
      </w:r>
      <w:r>
        <w:rPr>
          <w:sz w:val="26"/>
          <w:szCs w:val="26"/>
        </w:rPr>
        <w:t>ависимых наблюдателей из числа представителей муниципальных органов управления образованием, присутствующих при проведении ВПР в образовательных организациях, расположенных на территории муниципального образования;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обеспечивают присутствие независимых набл</w:t>
      </w:r>
      <w:r>
        <w:rPr>
          <w:sz w:val="26"/>
          <w:szCs w:val="26"/>
        </w:rPr>
        <w:t>юдателей в местах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осуществляют мониторинг загрузки образовательными организациями электронных форм сбора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проводят анализ полученных результатов ВПР по учебным предметам;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организуют обсуждение городскими (районными) методиче</w:t>
      </w:r>
      <w:r>
        <w:rPr>
          <w:sz w:val="26"/>
          <w:szCs w:val="26"/>
        </w:rPr>
        <w:t>скими объединениями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организуют обсуждение результатов ВПР на </w:t>
      </w:r>
      <w:proofErr w:type="gramStart"/>
      <w:r>
        <w:rPr>
          <w:sz w:val="26"/>
          <w:szCs w:val="26"/>
        </w:rPr>
        <w:t>совещаниях</w:t>
      </w:r>
      <w:proofErr w:type="gramEnd"/>
      <w:r>
        <w:rPr>
          <w:sz w:val="26"/>
          <w:szCs w:val="26"/>
        </w:rPr>
        <w:t xml:space="preserve"> с руководителями образовательных организаций. 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 Образовательные организации:</w:t>
      </w:r>
    </w:p>
    <w:p w:rsidR="003A20A7" w:rsidRDefault="00282FCB">
      <w:pPr>
        <w:shd w:val="clear" w:color="auto" w:fill="FFFFFF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назначают лицо, ответственное за своевременную замену пароля для входа на информацион</w:t>
      </w:r>
      <w:r>
        <w:rPr>
          <w:sz w:val="26"/>
          <w:szCs w:val="26"/>
        </w:rPr>
        <w:t>ный портал ВПР и его сохранность;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назначают лицо, обеспечивающее координацию работ по организации и проведению ВПР в образовательной организации (ответственный организатор ОО);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подают в установленные сроки заявку на участие в ВПР через ЛК ГИС ФИС ОКО;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организуют ознакомление обучающихся и их родителей (законных представителей) с приказом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№ 991, настоящим  Порядком проведения ВПР в части, касающейся проведения ВПР (даты, места проведения, продолжительность ВПР по отдельным учебным предметам</w:t>
      </w:r>
      <w:r>
        <w:rPr>
          <w:sz w:val="26"/>
          <w:szCs w:val="26"/>
        </w:rPr>
        <w:t xml:space="preserve">, о соблюдении обучающимися </w:t>
      </w:r>
      <w:r>
        <w:rPr>
          <w:spacing w:val="2"/>
          <w:sz w:val="26"/>
          <w:szCs w:val="26"/>
        </w:rPr>
        <w:t xml:space="preserve">порядка в аудитории во время проведения ВПР, в том числе о запрете использования мобильной связи) и другими материалами, </w:t>
      </w:r>
      <w:r>
        <w:rPr>
          <w:sz w:val="26"/>
          <w:szCs w:val="26"/>
        </w:rPr>
        <w:t>регламентирующими проведение ВПР;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формируют состав экспертов по проверке ВПР, которые утверждаются приказом</w:t>
      </w:r>
      <w:r>
        <w:rPr>
          <w:sz w:val="26"/>
          <w:szCs w:val="26"/>
        </w:rPr>
        <w:t>. Экспертами</w:t>
      </w:r>
      <w:r>
        <w:rPr>
          <w:spacing w:val="2"/>
          <w:sz w:val="26"/>
          <w:szCs w:val="26"/>
        </w:rPr>
        <w:t xml:space="preserve"> по проверке ВПР не могут быть </w:t>
      </w:r>
      <w:r>
        <w:rPr>
          <w:sz w:val="26"/>
          <w:szCs w:val="26"/>
          <w:shd w:val="clear" w:color="auto" w:fill="FFFFFF"/>
        </w:rPr>
        <w:t>учителя, ведущие данный предмет и работающие в данном классе</w:t>
      </w:r>
      <w:r>
        <w:rPr>
          <w:spacing w:val="2"/>
          <w:sz w:val="26"/>
          <w:szCs w:val="26"/>
        </w:rPr>
        <w:t>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назначают технического специалиста, организаторов в аудитории, организаторов вне аудитории из числа педагогических и иных работников образовательной ор</w:t>
      </w:r>
      <w:r>
        <w:rPr>
          <w:sz w:val="26"/>
          <w:szCs w:val="26"/>
        </w:rPr>
        <w:t>ганизации, обеспечивая их ознакомление с инструкциями согласно Приложению 1 к настоящему Порядку;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принимают решение по рассадке обучающихся и количеству организаторов в аудиториях;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t>принимают меры по предотвращению и (или) урегулированию конфликта интересов в отношении всех лиц, привлекаемых к проведению ВПР (в качестве независимых наблюдателей не могут выступать родители (законные представители) учащихся класса, в котором обучаются и</w:t>
      </w:r>
      <w:r>
        <w:rPr>
          <w:sz w:val="26"/>
          <w:szCs w:val="26"/>
          <w:shd w:val="clear" w:color="auto" w:fill="FFFFFF"/>
        </w:rPr>
        <w:t>х дети; учитель, ведущий данный предмет и работающий в данном классе, не может быть назначен организатором в аудитории и участвовать в проверке работ);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создают необходимые материально-технические и методические условия для проведения ВПР (обеспечивают необ</w:t>
      </w:r>
      <w:r>
        <w:rPr>
          <w:sz w:val="26"/>
          <w:szCs w:val="26"/>
        </w:rPr>
        <w:t>ходимое количество посадочных мест в кабинетах, обеспечивают каждого участника вариантом проверочной работы, черновиками и пр.);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проводят (на </w:t>
      </w:r>
      <w:proofErr w:type="gramStart"/>
      <w:r>
        <w:rPr>
          <w:sz w:val="26"/>
          <w:szCs w:val="26"/>
        </w:rPr>
        <w:t>этапе</w:t>
      </w:r>
      <w:proofErr w:type="gramEnd"/>
      <w:r>
        <w:rPr>
          <w:sz w:val="26"/>
          <w:szCs w:val="26"/>
        </w:rPr>
        <w:t xml:space="preserve"> подготовки) инструктаж организаторов, технических специалистов и независимых наблюдателей по организации и п</w:t>
      </w:r>
      <w:r>
        <w:rPr>
          <w:sz w:val="26"/>
          <w:szCs w:val="26"/>
        </w:rPr>
        <w:t xml:space="preserve">роведению ВПР. Инструктивные материалы для организаторов в аудиториях, для организаторов вне аудитории прилагаются. Материалы по подготовке и проведению ВПР размещаются в личных кабинетах в ФИС ОКО;  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заполняют и загружают в установленные сроки электронную</w:t>
      </w:r>
      <w:r>
        <w:rPr>
          <w:sz w:val="26"/>
          <w:szCs w:val="26"/>
        </w:rPr>
        <w:t xml:space="preserve"> форму сбора результатов ВПР (ответственный организатор ОО или технический специалист); 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содействуют созданию благоприятного микроклимата среди участников образовательного процесса в период подготовки и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обеспечивают соблюдение Порядка прове</w:t>
      </w:r>
      <w:r>
        <w:rPr>
          <w:sz w:val="26"/>
          <w:szCs w:val="26"/>
        </w:rPr>
        <w:t>дения ВПР и объективность результатов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обеспечивают соблюдение информационной безопасности при проведении ВПР в пределах своей компетенции;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принимают решение о выставлении отметок обучающимся по результатам ВПР и иных формах использования результатов В</w:t>
      </w:r>
      <w:r>
        <w:rPr>
          <w:sz w:val="26"/>
          <w:szCs w:val="26"/>
        </w:rPr>
        <w:t>ПР в рамках образовательной деятельности в соответствии с установленной действующим законодательством Российской Федерации в сфере образования компетенцией;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организуют методическую работу по подготовке и анализу результатов ВПР через различные формы работы</w:t>
      </w:r>
      <w:r>
        <w:rPr>
          <w:sz w:val="26"/>
          <w:szCs w:val="26"/>
        </w:rPr>
        <w:t xml:space="preserve"> в образовательной организации (педсовет по результатам ВПР, заседания методических объединений, семинары - практикумы, открытые уроки и т.п.);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проводят анализ полученных результатов ВПР по учебным предметам;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взаимодействуют с муниципальными органами управ</w:t>
      </w:r>
      <w:r>
        <w:rPr>
          <w:sz w:val="26"/>
          <w:szCs w:val="26"/>
        </w:rPr>
        <w:t>ления образованием и ГКУ РХ ХЦИО по вопросам организации и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несут ответственность за сохранность работ и результатов ВПР в течение года (до 31 мая следующего за годом проведения), по истечению указанного срока материалы ВПР могут быть уничто</w:t>
      </w:r>
      <w:r>
        <w:rPr>
          <w:sz w:val="26"/>
          <w:szCs w:val="26"/>
        </w:rPr>
        <w:t xml:space="preserve">жены. </w:t>
      </w: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282FCB">
      <w:pPr>
        <w:pStyle w:val="afc"/>
        <w:numPr>
          <w:ilvl w:val="0"/>
          <w:numId w:val="4"/>
        </w:numPr>
        <w:shd w:val="clear" w:color="auto" w:fill="FFFFFF"/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Порядок проведения и получения результатов ВПР</w:t>
      </w:r>
    </w:p>
    <w:p w:rsidR="003A20A7" w:rsidRDefault="00282FCB">
      <w:pPr>
        <w:pStyle w:val="afc"/>
        <w:shd w:val="clear" w:color="auto" w:fill="FFFFFF"/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в образовательной организации</w:t>
      </w:r>
    </w:p>
    <w:p w:rsidR="003A20A7" w:rsidRDefault="003A20A7">
      <w:pPr>
        <w:pStyle w:val="afc"/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282FCB">
      <w:pPr>
        <w:shd w:val="clear" w:color="auto" w:fill="FFFFFF"/>
        <w:ind w:firstLine="709"/>
        <w:jc w:val="both"/>
      </w:pPr>
      <w:r>
        <w:rPr>
          <w:spacing w:val="2"/>
          <w:sz w:val="26"/>
          <w:szCs w:val="26"/>
        </w:rPr>
        <w:t xml:space="preserve">3.1. Проведение ВПР осуществляется в 3 этапа: </w:t>
      </w:r>
      <w:proofErr w:type="gramStart"/>
      <w:r>
        <w:rPr>
          <w:spacing w:val="2"/>
          <w:sz w:val="26"/>
          <w:szCs w:val="26"/>
        </w:rPr>
        <w:t>подготовительный</w:t>
      </w:r>
      <w:proofErr w:type="gramEnd"/>
      <w:r>
        <w:rPr>
          <w:spacing w:val="2"/>
          <w:sz w:val="26"/>
          <w:szCs w:val="26"/>
        </w:rPr>
        <w:t>, основной, заключительный.</w:t>
      </w:r>
    </w:p>
    <w:p w:rsidR="003A20A7" w:rsidRDefault="00282FCB">
      <w:pPr>
        <w:shd w:val="clear" w:color="auto" w:fill="FFFFFF"/>
        <w:ind w:firstLine="709"/>
      </w:pPr>
      <w:r>
        <w:rPr>
          <w:spacing w:val="2"/>
          <w:sz w:val="26"/>
          <w:szCs w:val="26"/>
        </w:rPr>
        <w:t>3.2. На подготовительном этапе:</w:t>
      </w:r>
    </w:p>
    <w:p w:rsidR="003A20A7" w:rsidRDefault="00282FCB">
      <w:pPr>
        <w:shd w:val="clear" w:color="auto" w:fill="FFFFFF"/>
        <w:ind w:firstLine="709"/>
        <w:jc w:val="both"/>
      </w:pPr>
      <w:r>
        <w:rPr>
          <w:spacing w:val="2"/>
          <w:sz w:val="26"/>
          <w:szCs w:val="26"/>
        </w:rPr>
        <w:t>формируется заявка на участие в ВПР;</w:t>
      </w:r>
    </w:p>
    <w:p w:rsidR="003A20A7" w:rsidRDefault="00282FCB">
      <w:pPr>
        <w:shd w:val="clear" w:color="auto" w:fill="FFFFFF"/>
        <w:ind w:firstLine="709"/>
        <w:jc w:val="both"/>
      </w:pPr>
      <w:r>
        <w:rPr>
          <w:spacing w:val="2"/>
          <w:sz w:val="26"/>
          <w:szCs w:val="26"/>
        </w:rPr>
        <w:t>формируется</w:t>
      </w:r>
      <w:r>
        <w:rPr>
          <w:spacing w:val="2"/>
          <w:sz w:val="26"/>
          <w:szCs w:val="26"/>
        </w:rPr>
        <w:t xml:space="preserve"> расписание проведения ВПР в образовательных организациях в соответствии со сроками проведения ВПР, утвержденными </w:t>
      </w:r>
      <w:proofErr w:type="spellStart"/>
      <w:r>
        <w:rPr>
          <w:spacing w:val="2"/>
          <w:sz w:val="26"/>
          <w:szCs w:val="26"/>
        </w:rPr>
        <w:t>Рособрнадзором</w:t>
      </w:r>
      <w:proofErr w:type="spellEnd"/>
      <w:r>
        <w:rPr>
          <w:spacing w:val="2"/>
          <w:sz w:val="26"/>
          <w:szCs w:val="26"/>
        </w:rPr>
        <w:t>. </w:t>
      </w:r>
    </w:p>
    <w:p w:rsidR="003A20A7" w:rsidRDefault="00282FCB">
      <w:pPr>
        <w:shd w:val="clear" w:color="auto" w:fill="FFFFFF"/>
        <w:ind w:firstLine="709"/>
        <w:jc w:val="both"/>
      </w:pPr>
      <w:r>
        <w:rPr>
          <w:spacing w:val="2"/>
          <w:sz w:val="26"/>
          <w:szCs w:val="26"/>
        </w:rPr>
        <w:t xml:space="preserve">3.3. </w:t>
      </w:r>
      <w:proofErr w:type="gramStart"/>
      <w:r>
        <w:rPr>
          <w:spacing w:val="2"/>
          <w:sz w:val="26"/>
          <w:szCs w:val="26"/>
        </w:rPr>
        <w:t xml:space="preserve">На основном этапе согласно План-графику проведения ВПР в 2025 году (Приложение к информационному  письму </w:t>
      </w:r>
      <w:proofErr w:type="spellStart"/>
      <w:r>
        <w:rPr>
          <w:spacing w:val="2"/>
          <w:sz w:val="26"/>
          <w:szCs w:val="26"/>
        </w:rPr>
        <w:t>Рособрнадзора</w:t>
      </w:r>
      <w:proofErr w:type="spellEnd"/>
      <w:r>
        <w:rPr>
          <w:spacing w:val="2"/>
          <w:sz w:val="26"/>
          <w:szCs w:val="26"/>
        </w:rPr>
        <w:t xml:space="preserve"> о</w:t>
      </w:r>
      <w:r>
        <w:rPr>
          <w:spacing w:val="2"/>
          <w:sz w:val="26"/>
          <w:szCs w:val="26"/>
        </w:rPr>
        <w:t xml:space="preserve">т 06.02.2024 № 02-16) </w:t>
      </w:r>
      <w:r>
        <w:rPr>
          <w:sz w:val="26"/>
          <w:szCs w:val="26"/>
        </w:rPr>
        <w:t xml:space="preserve">ответственный организатор ОО </w:t>
      </w:r>
      <w:r>
        <w:rPr>
          <w:spacing w:val="2"/>
          <w:sz w:val="26"/>
          <w:szCs w:val="26"/>
        </w:rPr>
        <w:t xml:space="preserve">скачивает архив с материалами для проведения ВПР – файлы для распечатывания участникам ВПР в личном кабинете в ФИС ОКО </w:t>
      </w:r>
      <w:hyperlink r:id="rId9" w:tooltip="https://lk-fisoko.obrnadzor.gov.ru/" w:history="1">
        <w:r>
          <w:rPr>
            <w:rStyle w:val="af9"/>
            <w:color w:val="auto"/>
            <w:spacing w:val="2"/>
            <w:sz w:val="26"/>
            <w:szCs w:val="26"/>
            <w:u w:val="none"/>
            <w:lang w:val="en-US"/>
          </w:rPr>
          <w:t>https</w:t>
        </w:r>
        <w:r>
          <w:rPr>
            <w:rStyle w:val="af9"/>
            <w:color w:val="auto"/>
            <w:spacing w:val="2"/>
            <w:sz w:val="26"/>
            <w:szCs w:val="26"/>
            <w:u w:val="none"/>
          </w:rPr>
          <w:t>://</w:t>
        </w:r>
        <w:proofErr w:type="spellStart"/>
        <w:r>
          <w:rPr>
            <w:rStyle w:val="af9"/>
            <w:color w:val="auto"/>
            <w:spacing w:val="2"/>
            <w:sz w:val="26"/>
            <w:szCs w:val="26"/>
            <w:u w:val="none"/>
            <w:lang w:val="en-US"/>
          </w:rPr>
          <w:t>lk</w:t>
        </w:r>
        <w:proofErr w:type="spellEnd"/>
        <w:r>
          <w:rPr>
            <w:rStyle w:val="af9"/>
            <w:color w:val="auto"/>
            <w:spacing w:val="2"/>
            <w:sz w:val="26"/>
            <w:szCs w:val="26"/>
            <w:u w:val="none"/>
          </w:rPr>
          <w:t>-</w:t>
        </w:r>
        <w:proofErr w:type="spellStart"/>
        <w:r>
          <w:rPr>
            <w:rStyle w:val="af9"/>
            <w:color w:val="auto"/>
            <w:spacing w:val="2"/>
            <w:sz w:val="26"/>
            <w:szCs w:val="26"/>
            <w:u w:val="none"/>
            <w:lang w:val="en-US"/>
          </w:rPr>
          <w:t>fisoko</w:t>
        </w:r>
        <w:proofErr w:type="spellEnd"/>
        <w:r>
          <w:rPr>
            <w:rStyle w:val="af9"/>
            <w:color w:val="auto"/>
            <w:spacing w:val="2"/>
            <w:sz w:val="26"/>
            <w:szCs w:val="26"/>
            <w:u w:val="none"/>
          </w:rPr>
          <w:t>.</w:t>
        </w:r>
        <w:proofErr w:type="spellStart"/>
        <w:r>
          <w:rPr>
            <w:rStyle w:val="af9"/>
            <w:color w:val="auto"/>
            <w:spacing w:val="2"/>
            <w:sz w:val="26"/>
            <w:szCs w:val="26"/>
            <w:u w:val="none"/>
            <w:lang w:val="en-US"/>
          </w:rPr>
          <w:t>obrnadzor</w:t>
        </w:r>
        <w:proofErr w:type="spellEnd"/>
        <w:r>
          <w:rPr>
            <w:rStyle w:val="af9"/>
            <w:color w:val="auto"/>
            <w:spacing w:val="2"/>
            <w:sz w:val="26"/>
            <w:szCs w:val="26"/>
            <w:u w:val="none"/>
          </w:rPr>
          <w:t>.</w:t>
        </w:r>
        <w:proofErr w:type="spellStart"/>
        <w:r>
          <w:rPr>
            <w:rStyle w:val="af9"/>
            <w:color w:val="auto"/>
            <w:spacing w:val="2"/>
            <w:sz w:val="26"/>
            <w:szCs w:val="26"/>
            <w:u w:val="none"/>
            <w:lang w:val="en-US"/>
          </w:rPr>
          <w:t>gov</w:t>
        </w:r>
        <w:proofErr w:type="spellEnd"/>
        <w:r>
          <w:rPr>
            <w:rStyle w:val="af9"/>
            <w:color w:val="auto"/>
            <w:spacing w:val="2"/>
            <w:sz w:val="26"/>
            <w:szCs w:val="26"/>
            <w:u w:val="none"/>
          </w:rPr>
          <w:t>.</w:t>
        </w:r>
        <w:proofErr w:type="spellStart"/>
        <w:r>
          <w:rPr>
            <w:rStyle w:val="af9"/>
            <w:color w:val="auto"/>
            <w:spacing w:val="2"/>
            <w:sz w:val="26"/>
            <w:szCs w:val="26"/>
            <w:u w:val="none"/>
            <w:lang w:val="en-US"/>
          </w:rPr>
          <w:t>ru</w:t>
        </w:r>
        <w:proofErr w:type="spellEnd"/>
        <w:r>
          <w:rPr>
            <w:rStyle w:val="af9"/>
            <w:color w:val="auto"/>
            <w:spacing w:val="2"/>
            <w:sz w:val="26"/>
            <w:szCs w:val="26"/>
            <w:u w:val="none"/>
          </w:rPr>
          <w:t>/</w:t>
        </w:r>
      </w:hyperlink>
      <w:r>
        <w:rPr>
          <w:spacing w:val="2"/>
          <w:sz w:val="26"/>
          <w:szCs w:val="26"/>
        </w:rPr>
        <w:t xml:space="preserve"> в разделе «Ход ВПР», проводит инструктаж организаторов в аудитории по проведению ВПР.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3.4. В день проведения ВПР </w:t>
      </w:r>
      <w:r>
        <w:rPr>
          <w:sz w:val="26"/>
          <w:szCs w:val="26"/>
        </w:rPr>
        <w:t>ответственный организатор ОО</w:t>
      </w:r>
      <w:r>
        <w:rPr>
          <w:spacing w:val="2"/>
          <w:sz w:val="26"/>
          <w:szCs w:val="26"/>
        </w:rPr>
        <w:t xml:space="preserve">: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организует тиражирование работ участников по их количеству;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распределяет независимых наблюдателей по аудиториям;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выдает независимым наблюдателям акты наблюдения за проведением ВПР (акты наблюдения за проведением ВПР остаются в образовательной организации и хранятся вместе с материалами ВПР </w:t>
      </w:r>
      <w:r>
        <w:rPr>
          <w:sz w:val="26"/>
          <w:szCs w:val="26"/>
        </w:rPr>
        <w:t xml:space="preserve">до 31 мая следующего за </w:t>
      </w:r>
      <w:r>
        <w:rPr>
          <w:sz w:val="26"/>
          <w:szCs w:val="26"/>
        </w:rPr>
        <w:t xml:space="preserve">годом </w:t>
      </w:r>
      <w:r>
        <w:rPr>
          <w:sz w:val="26"/>
          <w:szCs w:val="26"/>
        </w:rPr>
        <w:lastRenderedPageBreak/>
        <w:t>проведения), по истечению указанного срока акты наблюдения за проведением ВПР уничтожаются вместе с материалами ВПР</w:t>
      </w:r>
      <w:r>
        <w:rPr>
          <w:spacing w:val="2"/>
          <w:sz w:val="26"/>
          <w:szCs w:val="26"/>
        </w:rPr>
        <w:t xml:space="preserve">;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организует комплектование доставочных пакетов с материалами ВПР для каждого класса и выдает их организаторам в аудитории за 10-15 ми</w:t>
      </w:r>
      <w:r>
        <w:rPr>
          <w:spacing w:val="2"/>
          <w:sz w:val="26"/>
          <w:szCs w:val="26"/>
        </w:rPr>
        <w:t>нут до начала проведения ВПР.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Доставочный пакет с материалами ВПР (далее – доставочный пакет) содержит: варианты ВПР по количеству обучающихся в аудитории; бумажный протокол; листы с кодами участников; текст инструктажа для участников ВПР по учебному предм</w:t>
      </w:r>
      <w:r>
        <w:rPr>
          <w:spacing w:val="2"/>
          <w:sz w:val="26"/>
          <w:szCs w:val="26"/>
        </w:rPr>
        <w:t>ету, проводимого организаторами в аудитории перед началом выполнения ВПР, черновики.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3.5. Организаторы в аудитории при проведении ВПР: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проверяют готовность аудитории перед проведением проверочной работы (в аудитории должно быть подготовлено рабочее место д</w:t>
      </w:r>
      <w:r>
        <w:rPr>
          <w:spacing w:val="2"/>
          <w:sz w:val="26"/>
          <w:szCs w:val="26"/>
        </w:rPr>
        <w:t xml:space="preserve">ля каждого участника ВПР, </w:t>
      </w:r>
      <w:r>
        <w:rPr>
          <w:bCs/>
          <w:sz w:val="26"/>
          <w:szCs w:val="26"/>
          <w:shd w:val="clear" w:color="auto" w:fill="FFFFFF"/>
        </w:rPr>
        <w:t>место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для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личных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вещей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участников ВПР, место для независимого наблюдателя)</w:t>
      </w:r>
      <w:r>
        <w:rPr>
          <w:spacing w:val="2"/>
          <w:sz w:val="26"/>
          <w:szCs w:val="26"/>
        </w:rPr>
        <w:t>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получают от </w:t>
      </w:r>
      <w:r>
        <w:rPr>
          <w:sz w:val="26"/>
          <w:szCs w:val="26"/>
        </w:rPr>
        <w:t>ответственного организатора ОО</w:t>
      </w:r>
      <w:r>
        <w:rPr>
          <w:spacing w:val="2"/>
          <w:sz w:val="26"/>
          <w:szCs w:val="26"/>
        </w:rPr>
        <w:t xml:space="preserve"> доставочные пакеты;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организуют вход участников ВПР в аудиторию, участники ВПР рассаживаются по 1 – 2 участника</w:t>
      </w:r>
      <w:r>
        <w:rPr>
          <w:spacing w:val="2"/>
          <w:sz w:val="26"/>
          <w:szCs w:val="26"/>
        </w:rPr>
        <w:t xml:space="preserve"> за рабочий стол в зависимости от возможностей образовательной организации (за 5 минут до начала проведения ВПР);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выдают каждому участнику вариант ВПР, черновики и код участника ВПР (каждому участнику ВПР выдается один и тот же код на все работы по учебным</w:t>
      </w:r>
      <w:r>
        <w:rPr>
          <w:spacing w:val="2"/>
          <w:sz w:val="26"/>
          <w:szCs w:val="26"/>
        </w:rPr>
        <w:t xml:space="preserve"> предметам);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проводят инструктаж участников ВПР, проинформировав их о правилах оформления ВПР, продолжительности выполнения проверочной работы, о запрете использования средств мобильной связи в течение всего времени нахождения в аудитории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объявляют о начале, продолжительности и времени окончания выполнения ВПР и фиксируют их на доске;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заполняют бумажный протокол, в котором фиксируется соответствие кода и фамилии, имени, отчества (при наличии) участника;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 xml:space="preserve">обеспечивают порядок в аудитории во </w:t>
      </w:r>
      <w:r>
        <w:rPr>
          <w:spacing w:val="2"/>
          <w:sz w:val="26"/>
          <w:szCs w:val="26"/>
        </w:rPr>
        <w:t>время проведения ВПР (</w:t>
      </w:r>
      <w:r>
        <w:rPr>
          <w:sz w:val="26"/>
          <w:szCs w:val="26"/>
        </w:rPr>
        <w:t xml:space="preserve">не допускать разговоров участников ВПР между собой; не допускать обмена любыми материалами и предметами между участниками ВПР; не допускать использования средств мобильной связи, при выходе из аудитории участники ВПР оставляют работы </w:t>
      </w:r>
      <w:r>
        <w:rPr>
          <w:sz w:val="26"/>
          <w:szCs w:val="26"/>
        </w:rPr>
        <w:t>на столе, не допускать наличие на рабочем месте ученика посторонних предметов, вещей</w:t>
      </w:r>
      <w:r>
        <w:rPr>
          <w:spacing w:val="2"/>
          <w:sz w:val="26"/>
          <w:szCs w:val="26"/>
        </w:rPr>
        <w:t xml:space="preserve">); 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собирают все комплекты с ответами участников ВПР;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передают все материалы (комплекты с ответами, черновики, бумажный протокол, коды) </w:t>
      </w:r>
      <w:r>
        <w:rPr>
          <w:sz w:val="26"/>
          <w:szCs w:val="26"/>
        </w:rPr>
        <w:t>ответственному организатору ОО</w:t>
      </w:r>
      <w:r>
        <w:rPr>
          <w:spacing w:val="2"/>
          <w:sz w:val="26"/>
          <w:szCs w:val="26"/>
        </w:rPr>
        <w:t>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орга</w:t>
      </w:r>
      <w:r>
        <w:rPr>
          <w:spacing w:val="2"/>
          <w:sz w:val="26"/>
          <w:szCs w:val="26"/>
        </w:rPr>
        <w:t>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3.6. </w:t>
      </w:r>
      <w:proofErr w:type="gramStart"/>
      <w:r>
        <w:rPr>
          <w:spacing w:val="2"/>
          <w:sz w:val="26"/>
          <w:szCs w:val="26"/>
        </w:rPr>
        <w:t>Обучающиеся при выполнении ВПР используют ручку черного ил</w:t>
      </w:r>
      <w:r>
        <w:rPr>
          <w:spacing w:val="2"/>
          <w:sz w:val="26"/>
          <w:szCs w:val="26"/>
        </w:rPr>
        <w:t>и синего цвета.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3.7. Работы проводятся на </w:t>
      </w:r>
      <w:proofErr w:type="gramStart"/>
      <w:r>
        <w:rPr>
          <w:spacing w:val="2"/>
          <w:sz w:val="26"/>
          <w:szCs w:val="26"/>
        </w:rPr>
        <w:t>втором</w:t>
      </w:r>
      <w:proofErr w:type="gramEnd"/>
      <w:r>
        <w:rPr>
          <w:spacing w:val="2"/>
          <w:sz w:val="26"/>
          <w:szCs w:val="26"/>
        </w:rPr>
        <w:t xml:space="preserve"> или третьем уроке с учетом расписания образовательной организации.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3.8. </w:t>
      </w:r>
      <w:proofErr w:type="gramStart"/>
      <w:r>
        <w:rPr>
          <w:spacing w:val="2"/>
          <w:sz w:val="26"/>
          <w:szCs w:val="26"/>
        </w:rPr>
        <w:t>Проверка работ, выполненных обучающимися при проведении ВПР, по кажд</w:t>
      </w:r>
      <w:r>
        <w:rPr>
          <w:spacing w:val="2"/>
          <w:sz w:val="26"/>
          <w:szCs w:val="26"/>
        </w:rPr>
        <w:t xml:space="preserve">ому учебному предмету осуществляется экспертами по проверке ВПР только ручками красного цвета с помощью критериев оценивания (образовательная </w:t>
      </w:r>
      <w:r>
        <w:rPr>
          <w:spacing w:val="2"/>
          <w:sz w:val="26"/>
          <w:szCs w:val="26"/>
        </w:rPr>
        <w:lastRenderedPageBreak/>
        <w:t>организация получает критерии оценивания ответов в день проведения проверочной работы в личном кабинете в ФИС ОКО)</w:t>
      </w:r>
      <w:r>
        <w:rPr>
          <w:spacing w:val="2"/>
          <w:sz w:val="26"/>
          <w:szCs w:val="26"/>
        </w:rPr>
        <w:t xml:space="preserve"> и предварительным коллегиальным обсуждением подходов к оцениванию, не позднее сроков, установленных </w:t>
      </w:r>
      <w:proofErr w:type="spellStart"/>
      <w:r>
        <w:rPr>
          <w:spacing w:val="2"/>
          <w:sz w:val="26"/>
          <w:szCs w:val="26"/>
        </w:rPr>
        <w:t>Рособрнадзором</w:t>
      </w:r>
      <w:proofErr w:type="spellEnd"/>
      <w:r>
        <w:rPr>
          <w:spacing w:val="2"/>
          <w:sz w:val="26"/>
          <w:szCs w:val="26"/>
        </w:rPr>
        <w:t>, указанных в плане-графике проведения ВПР.</w:t>
      </w:r>
      <w:proofErr w:type="gramEnd"/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 случае</w:t>
      </w:r>
      <w:proofErr w:type="gramStart"/>
      <w:r>
        <w:rPr>
          <w:sz w:val="26"/>
          <w:szCs w:val="26"/>
          <w:shd w:val="clear" w:color="auto" w:fill="FFFFFF"/>
        </w:rPr>
        <w:t>,</w:t>
      </w:r>
      <w:proofErr w:type="gramEnd"/>
      <w:r>
        <w:rPr>
          <w:sz w:val="26"/>
          <w:szCs w:val="26"/>
          <w:shd w:val="clear" w:color="auto" w:fill="FFFFFF"/>
        </w:rPr>
        <w:t xml:space="preserve"> если в образовательной организации работает единственный учитель – предметник, который </w:t>
      </w:r>
      <w:r>
        <w:rPr>
          <w:sz w:val="26"/>
          <w:szCs w:val="26"/>
          <w:shd w:val="clear" w:color="auto" w:fill="FFFFFF"/>
        </w:rPr>
        <w:t xml:space="preserve">не может быть назначен экспертом по проверке работ, </w:t>
      </w:r>
      <w:r>
        <w:rPr>
          <w:spacing w:val="2"/>
          <w:sz w:val="26"/>
          <w:szCs w:val="26"/>
        </w:rPr>
        <w:t xml:space="preserve">проверка ВПР осуществляется в местах и комиссиями, </w:t>
      </w:r>
      <w:r>
        <w:rPr>
          <w:sz w:val="26"/>
          <w:szCs w:val="26"/>
          <w:shd w:val="clear" w:color="auto" w:fill="FFFFFF"/>
        </w:rPr>
        <w:t xml:space="preserve">определенными муниципальными органами управления образованием. 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График работы экспертов по проверке и количество экспертов определяется руководителем обр</w:t>
      </w:r>
      <w:r>
        <w:rPr>
          <w:spacing w:val="2"/>
          <w:sz w:val="26"/>
          <w:szCs w:val="26"/>
        </w:rPr>
        <w:t xml:space="preserve">азовательной организации в зависимости от количества участников ВПР. В местах проведения проверки, </w:t>
      </w:r>
      <w:r>
        <w:rPr>
          <w:sz w:val="26"/>
          <w:szCs w:val="26"/>
          <w:shd w:val="clear" w:color="auto" w:fill="FFFFFF"/>
        </w:rPr>
        <w:t xml:space="preserve">определенных муниципальными органами управления образованием, </w:t>
      </w:r>
      <w:r>
        <w:rPr>
          <w:spacing w:val="2"/>
          <w:sz w:val="26"/>
          <w:szCs w:val="26"/>
        </w:rPr>
        <w:t xml:space="preserve">график работы экспертов по проверке и количество экспертов определяется распорядительным актом </w:t>
      </w:r>
      <w:r>
        <w:rPr>
          <w:spacing w:val="2"/>
          <w:sz w:val="26"/>
          <w:szCs w:val="26"/>
        </w:rPr>
        <w:t>руководителя</w:t>
      </w:r>
      <w:r>
        <w:rPr>
          <w:sz w:val="26"/>
          <w:szCs w:val="26"/>
          <w:shd w:val="clear" w:color="auto" w:fill="FFFFFF"/>
        </w:rPr>
        <w:t xml:space="preserve"> муниципального органа управления образованием.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3.9. По окончании проверки работ участников ВПР результаты проверки передаются </w:t>
      </w:r>
      <w:r>
        <w:rPr>
          <w:sz w:val="26"/>
          <w:szCs w:val="26"/>
        </w:rPr>
        <w:t xml:space="preserve">ответственному организатору ОО </w:t>
      </w:r>
      <w:r>
        <w:rPr>
          <w:spacing w:val="2"/>
          <w:sz w:val="26"/>
          <w:szCs w:val="26"/>
        </w:rPr>
        <w:t>для заполнения формы сбора результатов выполнения ВПР и загрузки ее в личный кабинет н</w:t>
      </w:r>
      <w:r>
        <w:rPr>
          <w:spacing w:val="2"/>
          <w:sz w:val="26"/>
          <w:szCs w:val="26"/>
        </w:rPr>
        <w:t>а информационном портале ВПР.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3.10. На заключительном этапе проведения ВПР осуществляется получение результатов ВПР и аналитическая работа с результатами ВПР.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3.11. Результаты ВПР могут быть использованы:</w:t>
      </w:r>
    </w:p>
    <w:p w:rsidR="003A20A7" w:rsidRDefault="00282FCB">
      <w:pPr>
        <w:shd w:val="clear" w:color="auto" w:fill="FFFFFF"/>
        <w:ind w:firstLine="708"/>
        <w:jc w:val="both"/>
        <w:rPr>
          <w:i/>
          <w:spacing w:val="2"/>
          <w:sz w:val="26"/>
          <w:szCs w:val="26"/>
        </w:rPr>
      </w:pPr>
      <w:r>
        <w:rPr>
          <w:rStyle w:val="afd"/>
          <w:bCs/>
          <w:i w:val="0"/>
          <w:sz w:val="26"/>
          <w:szCs w:val="26"/>
        </w:rPr>
        <w:t>3.11.1. ГАОУ РХ ДПО «</w:t>
      </w:r>
      <w:proofErr w:type="spellStart"/>
      <w:r>
        <w:rPr>
          <w:rStyle w:val="afd"/>
          <w:bCs/>
          <w:i w:val="0"/>
          <w:sz w:val="26"/>
          <w:szCs w:val="26"/>
        </w:rPr>
        <w:t>ХакИРОиПК</w:t>
      </w:r>
      <w:proofErr w:type="spellEnd"/>
      <w:r>
        <w:rPr>
          <w:rStyle w:val="afd"/>
          <w:bCs/>
          <w:i w:val="0"/>
          <w:sz w:val="26"/>
          <w:szCs w:val="26"/>
        </w:rPr>
        <w:t>»</w:t>
      </w:r>
      <w:r>
        <w:rPr>
          <w:i/>
          <w:spacing w:val="2"/>
          <w:sz w:val="26"/>
          <w:szCs w:val="26"/>
        </w:rPr>
        <w:t>:</w:t>
      </w:r>
    </w:p>
    <w:p w:rsidR="003A20A7" w:rsidRDefault="00282FCB">
      <w:pPr>
        <w:shd w:val="clear" w:color="auto" w:fill="FFFFFF"/>
        <w:ind w:firstLine="709"/>
        <w:jc w:val="both"/>
        <w:rPr>
          <w:b/>
          <w:spacing w:val="2"/>
          <w:sz w:val="26"/>
          <w:szCs w:val="26"/>
        </w:rPr>
      </w:pPr>
      <w:r>
        <w:rPr>
          <w:spacing w:val="2"/>
          <w:sz w:val="26"/>
          <w:szCs w:val="26"/>
        </w:rPr>
        <w:t> для анализа текущего состояния региональной системы образования, формирования направлений работы по повышению качества образования;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корректировки программ повышения квалификации педагогических кадров;</w:t>
      </w:r>
    </w:p>
    <w:p w:rsidR="003A20A7" w:rsidRDefault="00282FCB">
      <w:pPr>
        <w:shd w:val="clear" w:color="auto" w:fill="FFFFFF"/>
        <w:ind w:firstLine="709"/>
        <w:jc w:val="both"/>
        <w:rPr>
          <w:b/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организации комплексной работы со школами «с н</w:t>
      </w:r>
      <w:r>
        <w:rPr>
          <w:spacing w:val="2"/>
          <w:sz w:val="26"/>
          <w:szCs w:val="26"/>
        </w:rPr>
        <w:t>изкими результатами».</w:t>
      </w:r>
    </w:p>
    <w:p w:rsidR="003A20A7" w:rsidRDefault="00282FCB">
      <w:pPr>
        <w:shd w:val="clear" w:color="auto" w:fill="FFFFFF"/>
        <w:ind w:firstLine="708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3.11.2. Муниципальными органами управления образованием:</w:t>
      </w:r>
    </w:p>
    <w:p w:rsidR="003A20A7" w:rsidRDefault="00282FCB">
      <w:pPr>
        <w:shd w:val="clear" w:color="auto" w:fill="FFFFFF"/>
        <w:ind w:firstLine="709"/>
        <w:jc w:val="both"/>
        <w:rPr>
          <w:b/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анализа текущего состояния муниципальных систем образования, формирования программ их развития;</w:t>
      </w:r>
    </w:p>
    <w:p w:rsidR="003A20A7" w:rsidRDefault="00282FCB">
      <w:pPr>
        <w:shd w:val="clear" w:color="auto" w:fill="FFFFFF"/>
        <w:ind w:firstLine="709"/>
        <w:jc w:val="both"/>
        <w:rPr>
          <w:b/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совершенствования системы повышения квалификации педагогических работнико</w:t>
      </w:r>
      <w:r>
        <w:rPr>
          <w:spacing w:val="2"/>
          <w:sz w:val="26"/>
          <w:szCs w:val="26"/>
        </w:rPr>
        <w:t>в.</w:t>
      </w:r>
    </w:p>
    <w:p w:rsidR="003A20A7" w:rsidRDefault="00282FCB">
      <w:pPr>
        <w:shd w:val="clear" w:color="auto" w:fill="FFFFFF"/>
        <w:ind w:firstLine="708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3.11.3. Образовательными организациями: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корректировки общеобразовательных программ по учебным предметам;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определения методик и технологий преподавания по учебным предметам;</w:t>
      </w:r>
    </w:p>
    <w:p w:rsidR="003A20A7" w:rsidRDefault="00282FCB">
      <w:pPr>
        <w:shd w:val="clear" w:color="auto" w:fill="FFFFFF"/>
        <w:ind w:firstLine="709"/>
        <w:jc w:val="both"/>
        <w:rPr>
          <w:b/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для выявления уровня подготовки обучающихся и анализа достижения ими пла</w:t>
      </w:r>
      <w:r>
        <w:rPr>
          <w:spacing w:val="2"/>
          <w:sz w:val="26"/>
          <w:szCs w:val="26"/>
        </w:rPr>
        <w:t>нируемых (предметных и метапредметных) результатов по конкретному учебному предмету;</w:t>
      </w:r>
    </w:p>
    <w:p w:rsidR="003A20A7" w:rsidRDefault="00282FCB">
      <w:pPr>
        <w:shd w:val="clear" w:color="auto" w:fill="FFFFFF"/>
        <w:ind w:firstLine="709"/>
        <w:jc w:val="both"/>
        <w:rPr>
          <w:b/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как результат промежуточной аттестации, в случае, если это определено локальным актом образовательной организации о </w:t>
      </w:r>
      <w:r>
        <w:rPr>
          <w:sz w:val="26"/>
          <w:szCs w:val="26"/>
        </w:rPr>
        <w:t>формах, периодичности и порядке текущего контроля успев</w:t>
      </w:r>
      <w:r>
        <w:rPr>
          <w:sz w:val="26"/>
          <w:szCs w:val="26"/>
        </w:rPr>
        <w:t>аемости и промежуточной аттестации обучающихся, учебным планом</w:t>
      </w:r>
      <w:r>
        <w:rPr>
          <w:spacing w:val="2"/>
          <w:sz w:val="26"/>
          <w:szCs w:val="26"/>
        </w:rPr>
        <w:t>.</w:t>
      </w:r>
    </w:p>
    <w:p w:rsidR="003A20A7" w:rsidRDefault="003A20A7">
      <w:pPr>
        <w:shd w:val="clear" w:color="auto" w:fill="FFFFFF"/>
        <w:jc w:val="both"/>
        <w:rPr>
          <w:spacing w:val="2"/>
          <w:sz w:val="26"/>
          <w:szCs w:val="26"/>
        </w:rPr>
      </w:pPr>
    </w:p>
    <w:p w:rsidR="003A20A7" w:rsidRDefault="00282FCB">
      <w:pPr>
        <w:numPr>
          <w:ilvl w:val="0"/>
          <w:numId w:val="4"/>
        </w:numPr>
        <w:shd w:val="clear" w:color="auto" w:fill="FFFFFF"/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Обеспечение объективности результатов ВПР</w:t>
      </w:r>
    </w:p>
    <w:p w:rsidR="003A20A7" w:rsidRDefault="003A20A7">
      <w:pPr>
        <w:shd w:val="clear" w:color="auto" w:fill="FFFFFF"/>
        <w:ind w:left="360"/>
        <w:rPr>
          <w:spacing w:val="2"/>
          <w:sz w:val="26"/>
          <w:szCs w:val="26"/>
          <w:highlight w:val="yellow"/>
        </w:rPr>
      </w:pPr>
    </w:p>
    <w:p w:rsidR="003A20A7" w:rsidRDefault="00282FCB">
      <w:pPr>
        <w:shd w:val="clear" w:color="auto" w:fill="FFFFFF"/>
        <w:ind w:firstLine="708"/>
        <w:jc w:val="both"/>
        <w:rPr>
          <w:color w:val="FF0000"/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4.1</w:t>
      </w:r>
      <w:r>
        <w:rPr>
          <w:color w:val="FF0000"/>
          <w:spacing w:val="2"/>
          <w:sz w:val="26"/>
          <w:szCs w:val="26"/>
        </w:rPr>
        <w:t xml:space="preserve">. </w:t>
      </w:r>
      <w:r>
        <w:rPr>
          <w:spacing w:val="2"/>
          <w:sz w:val="26"/>
          <w:szCs w:val="26"/>
        </w:rPr>
        <w:t xml:space="preserve">С целью повышения объективности и получения достоверных результатов в 4-8,10 классах ВПР проводятся с контролем объективности результатов </w:t>
      </w:r>
      <w:r>
        <w:rPr>
          <w:spacing w:val="2"/>
          <w:sz w:val="26"/>
          <w:szCs w:val="26"/>
        </w:rPr>
        <w:t xml:space="preserve">по русскому языку и математике (формируемая выборка школ </w:t>
      </w:r>
      <w:r>
        <w:rPr>
          <w:spacing w:val="2"/>
          <w:sz w:val="26"/>
          <w:szCs w:val="26"/>
        </w:rPr>
        <w:lastRenderedPageBreak/>
        <w:t>определяется федеральным организатором, Министерством, муниципальными органами, осуществляющими управление в сфере образования). ВПР с контролем объективности результатов проводятся обязательно в при</w:t>
      </w:r>
      <w:r>
        <w:rPr>
          <w:spacing w:val="2"/>
          <w:sz w:val="26"/>
          <w:szCs w:val="26"/>
        </w:rPr>
        <w:t>сутствии независимых наблюдателей в аудитории, проверяются работы независимыми экспертами.</w:t>
      </w:r>
      <w:r>
        <w:rPr>
          <w:color w:val="FF0000"/>
          <w:spacing w:val="2"/>
          <w:sz w:val="26"/>
          <w:szCs w:val="26"/>
        </w:rPr>
        <w:t xml:space="preserve"> </w:t>
      </w:r>
    </w:p>
    <w:p w:rsidR="003A20A7" w:rsidRDefault="00282FCB">
      <w:pPr>
        <w:shd w:val="clear" w:color="auto" w:fill="FFFFFF"/>
        <w:ind w:firstLine="708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4.2. К проведению ВПР в образовательной организации привлекаются независимые наблюдатели из числа представителей органов управления образованием, муниципальных мето</w:t>
      </w:r>
      <w:r>
        <w:rPr>
          <w:spacing w:val="2"/>
          <w:sz w:val="26"/>
          <w:szCs w:val="26"/>
        </w:rPr>
        <w:t xml:space="preserve">дических служб, представителей иных образовательных организаций, расположенных на территории муниципального образования, родителей (законных представителей) обучающихся, представителей общественных организаций и т.п., не имеющие личной заинтересованности, </w:t>
      </w:r>
      <w:r>
        <w:rPr>
          <w:spacing w:val="2"/>
          <w:sz w:val="26"/>
          <w:szCs w:val="26"/>
        </w:rPr>
        <w:t>которая может повлиять на надлежащее и беспристрастное осуществление наблюдения.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4.3. При проведении ВПР могут присутствовать должностные лица Министерства, представители государственных образовательных организаций Республики Хакасия на основании приказа М</w:t>
      </w:r>
      <w:r>
        <w:rPr>
          <w:spacing w:val="2"/>
          <w:sz w:val="26"/>
          <w:szCs w:val="26"/>
        </w:rPr>
        <w:t>инистерства.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4.4. Независимые наблюдатели: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обязаны соблюдать Порядок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прибыть в образовательную организацию не позднее, чем за 30 минут до начала ВПР;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могут свободно перемещаться по образовательной организации;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не имеют права вмешиваться в работу </w:t>
      </w:r>
      <w:r>
        <w:rPr>
          <w:sz w:val="26"/>
          <w:szCs w:val="26"/>
        </w:rPr>
        <w:t>ответственного организатора ОО</w:t>
      </w:r>
      <w:r>
        <w:rPr>
          <w:spacing w:val="2"/>
          <w:sz w:val="26"/>
          <w:szCs w:val="26"/>
        </w:rPr>
        <w:t>, организаторов в аудитории и создавать помехи участникам ВПР;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в случае выявления нарушений Порядка проведения ВПР составляют служебную записку в свободной форме с изложением обстоятельств, </w:t>
      </w:r>
      <w:r>
        <w:rPr>
          <w:spacing w:val="2"/>
          <w:sz w:val="26"/>
          <w:szCs w:val="26"/>
        </w:rPr>
        <w:t>выявленных нарушений порядка проведения ВПР, или составляют акт по форме согласно Приложению 2 к настоящему порядку и по окончании проведения ВПР в ОО в этот же день передают региональному / муниципальному координатору, могут информировать Министерство.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</w:t>
      </w:r>
      <w:r>
        <w:rPr>
          <w:spacing w:val="2"/>
          <w:sz w:val="26"/>
          <w:szCs w:val="26"/>
        </w:rPr>
        <w:t>5. Для обеспечения объективности проверки ВПР по решению Министерства или муниципальных органов управления образованием могут создаваться региональные и муниципальные комиссии по проверке и/или перепроверке ВПР. Проверка (перепроверка) работ осуществляется</w:t>
      </w:r>
      <w:r>
        <w:rPr>
          <w:spacing w:val="2"/>
          <w:sz w:val="26"/>
          <w:szCs w:val="26"/>
        </w:rPr>
        <w:t xml:space="preserve"> в местах, определенных Министерством или муниципальным органом управления образованием.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4.6. В состав региональной и муниципальных комиссий по проверке и/или перепроверке ВПР могут входить специалисты Министерства, сотрудники </w:t>
      </w:r>
      <w:r>
        <w:rPr>
          <w:rStyle w:val="afd"/>
          <w:bCs/>
          <w:i w:val="0"/>
          <w:sz w:val="26"/>
          <w:szCs w:val="26"/>
        </w:rPr>
        <w:t>ГАОУ РХ ДПО «</w:t>
      </w:r>
      <w:proofErr w:type="spellStart"/>
      <w:r>
        <w:rPr>
          <w:rStyle w:val="afd"/>
          <w:bCs/>
          <w:i w:val="0"/>
          <w:sz w:val="26"/>
          <w:szCs w:val="26"/>
        </w:rPr>
        <w:t>ХакИРОиПК</w:t>
      </w:r>
      <w:proofErr w:type="spellEnd"/>
      <w:r>
        <w:rPr>
          <w:rStyle w:val="afd"/>
          <w:bCs/>
          <w:i w:val="0"/>
          <w:sz w:val="26"/>
          <w:szCs w:val="26"/>
        </w:rPr>
        <w:t>»</w:t>
      </w:r>
      <w:r>
        <w:rPr>
          <w:i/>
          <w:spacing w:val="2"/>
          <w:sz w:val="26"/>
          <w:szCs w:val="26"/>
        </w:rPr>
        <w:t xml:space="preserve">, </w:t>
      </w:r>
      <w:r>
        <w:rPr>
          <w:spacing w:val="2"/>
          <w:sz w:val="26"/>
          <w:szCs w:val="26"/>
        </w:rPr>
        <w:t>пред</w:t>
      </w:r>
      <w:r>
        <w:rPr>
          <w:spacing w:val="2"/>
          <w:sz w:val="26"/>
          <w:szCs w:val="26"/>
        </w:rPr>
        <w:t>ставители муниципальных органов управления образованием, муниципальных методических служб, образовательных организаций.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4.7. В случаях выявления фактов умышленного искажения результатов ВПР Министерство информирует учредителя </w:t>
      </w:r>
      <w:r>
        <w:rPr>
          <w:sz w:val="26"/>
          <w:szCs w:val="26"/>
        </w:rPr>
        <w:t xml:space="preserve">муниципальных образовательных </w:t>
      </w:r>
      <w:r>
        <w:rPr>
          <w:sz w:val="26"/>
          <w:szCs w:val="26"/>
        </w:rPr>
        <w:t>организаций</w:t>
      </w:r>
      <w:r>
        <w:rPr>
          <w:spacing w:val="2"/>
          <w:sz w:val="26"/>
          <w:szCs w:val="26"/>
        </w:rPr>
        <w:t xml:space="preserve"> для принятия при необходимости управленческих решений </w:t>
      </w:r>
      <w:r>
        <w:rPr>
          <w:spacing w:val="2"/>
          <w:sz w:val="26"/>
          <w:szCs w:val="26"/>
        </w:rPr>
        <w:br/>
        <w:t>в отношении должностных лиц, допустивших нарушения.</w:t>
      </w:r>
    </w:p>
    <w:p w:rsidR="003A20A7" w:rsidRDefault="00282FCB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4.8. Перепроверка ВПР муниципальной комиссией по проверке и/или перепроверке ВПР и перекрестная проверка работ между образовательными орг</w:t>
      </w:r>
      <w:r>
        <w:rPr>
          <w:spacing w:val="2"/>
          <w:sz w:val="26"/>
          <w:szCs w:val="26"/>
        </w:rPr>
        <w:t>анизациями, расположенными на территории муниципального образования, организуется по инициативе и в порядке, устанавливаемом муниципальными органами управления образованием.</w:t>
      </w:r>
    </w:p>
    <w:p w:rsidR="003A20A7" w:rsidRDefault="003A20A7">
      <w:pPr>
        <w:shd w:val="clear" w:color="auto" w:fill="FFFFFF"/>
        <w:jc w:val="both"/>
        <w:rPr>
          <w:spacing w:val="2"/>
          <w:sz w:val="26"/>
          <w:szCs w:val="26"/>
        </w:rPr>
      </w:pPr>
    </w:p>
    <w:p w:rsidR="003A20A7" w:rsidRDefault="003A20A7" w:rsidP="00926871">
      <w:pPr>
        <w:jc w:val="both"/>
        <w:rPr>
          <w:sz w:val="26"/>
          <w:szCs w:val="26"/>
        </w:rPr>
      </w:pPr>
      <w:bookmarkStart w:id="0" w:name="_GoBack"/>
      <w:bookmarkEnd w:id="0"/>
    </w:p>
    <w:p w:rsidR="003A20A7" w:rsidRDefault="00282FCB">
      <w:pPr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3A20A7" w:rsidRDefault="00282FCB">
      <w:pPr>
        <w:shd w:val="clear" w:color="auto" w:fill="FFFFFF"/>
        <w:ind w:left="4248"/>
        <w:contextualSpacing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к Порядку проведения </w:t>
      </w:r>
      <w:proofErr w:type="gramStart"/>
      <w:r>
        <w:rPr>
          <w:spacing w:val="2"/>
          <w:sz w:val="26"/>
          <w:szCs w:val="26"/>
        </w:rPr>
        <w:t>Всероссийских</w:t>
      </w:r>
      <w:proofErr w:type="gramEnd"/>
    </w:p>
    <w:p w:rsidR="003A20A7" w:rsidRDefault="00282FCB">
      <w:pPr>
        <w:shd w:val="clear" w:color="auto" w:fill="FFFFFF"/>
        <w:ind w:left="4248"/>
        <w:contextualSpacing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проверочных работ </w:t>
      </w:r>
      <w:proofErr w:type="gramStart"/>
      <w:r>
        <w:rPr>
          <w:spacing w:val="2"/>
          <w:sz w:val="26"/>
          <w:szCs w:val="26"/>
        </w:rPr>
        <w:t>в</w:t>
      </w:r>
      <w:proofErr w:type="gramEnd"/>
      <w:r>
        <w:rPr>
          <w:spacing w:val="2"/>
          <w:sz w:val="26"/>
          <w:szCs w:val="26"/>
        </w:rPr>
        <w:t xml:space="preserve"> общеобразовательных</w:t>
      </w:r>
    </w:p>
    <w:p w:rsidR="003A20A7" w:rsidRDefault="00282FCB">
      <w:pPr>
        <w:shd w:val="clear" w:color="auto" w:fill="FFFFFF"/>
        <w:ind w:left="4248"/>
        <w:contextualSpacing/>
        <w:outlineLvl w:val="1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организациях</w:t>
      </w:r>
      <w:proofErr w:type="gramEnd"/>
      <w:r>
        <w:rPr>
          <w:spacing w:val="2"/>
          <w:sz w:val="26"/>
          <w:szCs w:val="26"/>
        </w:rPr>
        <w:t xml:space="preserve"> Республики Хакасия</w:t>
      </w:r>
    </w:p>
    <w:p w:rsidR="003A20A7" w:rsidRDefault="00282FCB">
      <w:pPr>
        <w:shd w:val="clear" w:color="auto" w:fill="FFFFFF"/>
        <w:ind w:left="4248"/>
        <w:contextualSpacing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в 2025/2026 учебном  году</w:t>
      </w:r>
    </w:p>
    <w:p w:rsidR="003A20A7" w:rsidRDefault="003A20A7">
      <w:pPr>
        <w:ind w:firstLine="709"/>
        <w:jc w:val="center"/>
        <w:rPr>
          <w:sz w:val="26"/>
          <w:szCs w:val="26"/>
        </w:rPr>
      </w:pPr>
    </w:p>
    <w:p w:rsidR="003A20A7" w:rsidRDefault="00282FC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Инструкция для организатора в аудитории при проведении</w:t>
      </w:r>
    </w:p>
    <w:p w:rsidR="003A20A7" w:rsidRDefault="00282FC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Всероссийских проверочных работ</w:t>
      </w:r>
    </w:p>
    <w:p w:rsidR="003A20A7" w:rsidRDefault="003A20A7">
      <w:pPr>
        <w:jc w:val="both"/>
        <w:rPr>
          <w:sz w:val="26"/>
          <w:szCs w:val="26"/>
        </w:rPr>
      </w:pPr>
    </w:p>
    <w:p w:rsidR="003A20A7" w:rsidRDefault="00282FCB">
      <w:pPr>
        <w:pStyle w:val="afc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Организатор в аудитории заблаговременно должен ознакомиться с наст</w:t>
      </w:r>
      <w:r>
        <w:rPr>
          <w:sz w:val="26"/>
          <w:szCs w:val="26"/>
        </w:rPr>
        <w:t>оящей инструкцией, определяющей порядок работы организаторов в аудитории.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Организатору необходимо помнить, что </w:t>
      </w:r>
      <w:proofErr w:type="gramStart"/>
      <w:r>
        <w:rPr>
          <w:sz w:val="26"/>
          <w:szCs w:val="26"/>
        </w:rPr>
        <w:t>всероссийские</w:t>
      </w:r>
      <w:proofErr w:type="gramEnd"/>
      <w:r>
        <w:rPr>
          <w:sz w:val="26"/>
          <w:szCs w:val="26"/>
        </w:rPr>
        <w:t xml:space="preserve"> проверочные работы (далее – ВПР) проводятся в спокойной и доброжелательной обстановке.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Организатору в аудитории во время пров</w:t>
      </w:r>
      <w:r>
        <w:rPr>
          <w:sz w:val="26"/>
          <w:szCs w:val="26"/>
        </w:rPr>
        <w:t xml:space="preserve">едения ВПР запрещается: 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использовать средства мобильной связи;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оказывать содействие участникам ВПР;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заниматься посторонними делами (читать, работать на </w:t>
      </w:r>
      <w:proofErr w:type="gramStart"/>
      <w:r>
        <w:rPr>
          <w:sz w:val="26"/>
          <w:szCs w:val="26"/>
        </w:rPr>
        <w:t>компьютере</w:t>
      </w:r>
      <w:proofErr w:type="gramEnd"/>
      <w:r>
        <w:rPr>
          <w:sz w:val="26"/>
          <w:szCs w:val="26"/>
        </w:rPr>
        <w:t>, проверять тетради и т.п.).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Во время проведения ВПР в каждой аудитории присутствует не </w:t>
      </w:r>
      <w:r>
        <w:rPr>
          <w:sz w:val="26"/>
          <w:szCs w:val="26"/>
        </w:rPr>
        <w:t>менее одного организатора. В случае необходимости временно покинуть аудиторию следует произвести замену из числа организаторов вне аудитории.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Организатор в аудитории при проведении ВПР выполняет следующие действия: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проверяет готовность аудитории за</w:t>
      </w:r>
      <w:r>
        <w:rPr>
          <w:sz w:val="26"/>
          <w:szCs w:val="26"/>
        </w:rPr>
        <w:t xml:space="preserve"> 15 – 20 минут до начала проведения ВПР (в аудитории должно быть подготовлено рабочее место для каждого участника ВПР, </w:t>
      </w:r>
      <w:r>
        <w:rPr>
          <w:bCs/>
          <w:sz w:val="26"/>
          <w:szCs w:val="26"/>
          <w:shd w:val="clear" w:color="auto" w:fill="FFFFFF"/>
        </w:rPr>
        <w:t>место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  <w:shd w:val="clear" w:color="auto" w:fill="FFFFFF"/>
        </w:rPr>
        <w:t>для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  <w:shd w:val="clear" w:color="auto" w:fill="FFFFFF"/>
        </w:rPr>
        <w:t>личных вещей участников ВПР, рабочее место для независимого наблюдателя);</w:t>
      </w:r>
    </w:p>
    <w:p w:rsidR="003A20A7" w:rsidRDefault="00282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получает от ответственного организатора ОО доставочные пакеты;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организует вход участников ВПР в аудиторию, участники ВПР рассаживаются по 1–2 участника за рабочий стол в зависимости от возможностей образовательной организации (за 5 минут до начал</w:t>
      </w:r>
      <w:r>
        <w:rPr>
          <w:sz w:val="26"/>
          <w:szCs w:val="26"/>
        </w:rPr>
        <w:t>а проведения ВПР);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 выдает каждому участнику вариант ВПР черновики и код участника ВПР (каждому участнику ВПР выдается один и тот же код на все работы по учебным предметам);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проводит инструктаж участников ВПР, проинформировав их о правилах оформле</w:t>
      </w:r>
      <w:r>
        <w:rPr>
          <w:sz w:val="26"/>
          <w:szCs w:val="26"/>
        </w:rPr>
        <w:t>ния ВПР, о запрете использования средств мобильной связи в течение всего времени нахождения в аудитории проведения ВПР;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объявляет о начале, продолжительности и времени окончания выполнения ВПР, зафиксировав их на доске;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5.7. заполняет бумажный протоко</w:t>
      </w:r>
      <w:r>
        <w:rPr>
          <w:sz w:val="26"/>
          <w:szCs w:val="26"/>
        </w:rPr>
        <w:t>л, в котором фиксируется соответствие кода и фамилии, имени, отчества (при наличии) участника;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5.8. обеспечивает порядок в аудитории во время проведения ВПР (не допускает разговоров участников ВПР между собой, обмена любыми материалами и предметами между у</w:t>
      </w:r>
      <w:r>
        <w:rPr>
          <w:sz w:val="26"/>
          <w:szCs w:val="26"/>
        </w:rPr>
        <w:t>частниками ВПР, использования средств мобильной связи; при выходе из аудитории участники ВПР оставляют работы на столе);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 следит за состоянием участников ВПР и при ухудшении их самочувствия направляет их в сопровождении организаторов вне аудиторий в ме</w:t>
      </w:r>
      <w:r>
        <w:rPr>
          <w:sz w:val="26"/>
          <w:szCs w:val="26"/>
        </w:rPr>
        <w:t>дицинский кабинет;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5.10. за 10 минут до окончания </w:t>
      </w:r>
      <w:proofErr w:type="gramStart"/>
      <w:r>
        <w:rPr>
          <w:sz w:val="26"/>
          <w:szCs w:val="26"/>
        </w:rPr>
        <w:t>проверочной</w:t>
      </w:r>
      <w:proofErr w:type="gramEnd"/>
      <w:r>
        <w:rPr>
          <w:sz w:val="26"/>
          <w:szCs w:val="26"/>
        </w:rPr>
        <w:t xml:space="preserve"> работы предупреждает  обучающихся о скором завершении работы;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5.11.  по окончанию </w:t>
      </w:r>
      <w:proofErr w:type="gramStart"/>
      <w:r>
        <w:rPr>
          <w:sz w:val="26"/>
          <w:szCs w:val="26"/>
        </w:rPr>
        <w:t>проверочной</w:t>
      </w:r>
      <w:proofErr w:type="gramEnd"/>
      <w:r>
        <w:rPr>
          <w:sz w:val="26"/>
          <w:szCs w:val="26"/>
        </w:rPr>
        <w:t xml:space="preserve"> работы собирает работы участников ВПР и черновики;</w:t>
      </w:r>
    </w:p>
    <w:p w:rsidR="003A20A7" w:rsidRDefault="00282FC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5.12. все собранные работы, черновики, коды и бум</w:t>
      </w:r>
      <w:r>
        <w:rPr>
          <w:sz w:val="26"/>
          <w:szCs w:val="26"/>
        </w:rPr>
        <w:t>ажный протокол передает ответственному организатору ОО.</w:t>
      </w: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282FCB">
      <w:pPr>
        <w:pStyle w:val="2"/>
        <w:numPr>
          <w:ilvl w:val="0"/>
          <w:numId w:val="0"/>
        </w:numPr>
        <w:ind w:left="788" w:hanging="430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Инструкция для организатора вне аудитории при проведении Всероссийских проверочных работ</w:t>
      </w:r>
    </w:p>
    <w:p w:rsidR="003A20A7" w:rsidRDefault="00282FCB">
      <w:pPr>
        <w:pStyle w:val="afc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качестве организаторов вне аудитории привлекаются работники  образовательной организации.</w:t>
      </w:r>
    </w:p>
    <w:p w:rsidR="003A20A7" w:rsidRDefault="00282FCB">
      <w:pPr>
        <w:pStyle w:val="afc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Организатор </w:t>
      </w:r>
      <w:r>
        <w:rPr>
          <w:sz w:val="26"/>
          <w:szCs w:val="26"/>
        </w:rPr>
        <w:t>вне аудитории должен заблаговременно пройти инструктаж по порядку и процедуре проведения ВПР. В день проведения ВПР пройти на свое место дежурства и приступить к выполнению своих обязанностей.</w:t>
      </w:r>
    </w:p>
    <w:p w:rsidR="003A20A7" w:rsidRDefault="00282FCB">
      <w:pPr>
        <w:pStyle w:val="afc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Организатору необходимо помнить, что ВПР проводится в спокой</w:t>
      </w:r>
      <w:r>
        <w:rPr>
          <w:sz w:val="26"/>
          <w:szCs w:val="26"/>
        </w:rPr>
        <w:t>ной и доброжелательной обстановке.</w:t>
      </w:r>
    </w:p>
    <w:p w:rsidR="003A20A7" w:rsidRDefault="00282FCB">
      <w:pPr>
        <w:pStyle w:val="afc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 этапе проведения ВПР организатор должен:</w:t>
      </w:r>
    </w:p>
    <w:p w:rsidR="003A20A7" w:rsidRDefault="00282FCB">
      <w:pPr>
        <w:pStyle w:val="afc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следить за соблюдением тишины и порядка в местах проведения ВПР;</w:t>
      </w:r>
    </w:p>
    <w:p w:rsidR="003A20A7" w:rsidRDefault="00282FCB">
      <w:pPr>
        <w:pStyle w:val="afc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сопровождать участников ВПР при необходимости в медицинский кабинет.</w:t>
      </w:r>
    </w:p>
    <w:p w:rsidR="003A20A7" w:rsidRDefault="003A20A7">
      <w:pPr>
        <w:ind w:left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A20A7" w:rsidRDefault="003A20A7">
      <w:pPr>
        <w:shd w:val="clear" w:color="auto" w:fill="FFFFFF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</w:pPr>
    </w:p>
    <w:p w:rsidR="003A20A7" w:rsidRDefault="003A20A7">
      <w:pPr>
        <w:shd w:val="clear" w:color="auto" w:fill="FFFFFF"/>
        <w:jc w:val="center"/>
        <w:rPr>
          <w:b/>
          <w:spacing w:val="2"/>
          <w:sz w:val="26"/>
          <w:szCs w:val="26"/>
        </w:rPr>
        <w:sectPr w:rsidR="003A20A7">
          <w:pgSz w:w="11910" w:h="16840"/>
          <w:pgMar w:top="709" w:right="850" w:bottom="1134" w:left="1701" w:header="0" w:footer="1043" w:gutter="0"/>
          <w:cols w:space="720"/>
          <w:docGrid w:linePitch="360"/>
        </w:sectPr>
      </w:pPr>
    </w:p>
    <w:p w:rsidR="003A20A7" w:rsidRDefault="00282FCB">
      <w:pPr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3A20A7" w:rsidRDefault="00282FCB">
      <w:pPr>
        <w:shd w:val="clear" w:color="auto" w:fill="FFFFFF"/>
        <w:ind w:left="4820"/>
        <w:contextualSpacing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к Порядку проведения </w:t>
      </w:r>
      <w:proofErr w:type="gramStart"/>
      <w:r>
        <w:rPr>
          <w:spacing w:val="2"/>
          <w:sz w:val="26"/>
          <w:szCs w:val="26"/>
        </w:rPr>
        <w:t>Всероссийских</w:t>
      </w:r>
      <w:proofErr w:type="gramEnd"/>
    </w:p>
    <w:p w:rsidR="003A20A7" w:rsidRDefault="00282FCB">
      <w:pPr>
        <w:shd w:val="clear" w:color="auto" w:fill="FFFFFF"/>
        <w:ind w:left="4820"/>
        <w:contextualSpacing/>
        <w:outlineLvl w:val="1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проверочных работ в общеобразовательных организациях Республики Хакасия  в 2025/2026 учебном году</w:t>
      </w:r>
    </w:p>
    <w:p w:rsidR="003A20A7" w:rsidRDefault="003A20A7">
      <w:pPr>
        <w:shd w:val="clear" w:color="auto" w:fill="FFFFFF"/>
        <w:spacing w:line="315" w:lineRule="atLeast"/>
        <w:ind w:firstLine="709"/>
        <w:jc w:val="both"/>
        <w:rPr>
          <w:sz w:val="26"/>
          <w:szCs w:val="26"/>
        </w:rPr>
      </w:pPr>
    </w:p>
    <w:p w:rsidR="003A20A7" w:rsidRDefault="00282FCB">
      <w:pPr>
        <w:jc w:val="center"/>
        <w:rPr>
          <w:spacing w:val="2"/>
        </w:rPr>
      </w:pPr>
      <w:r>
        <w:rPr>
          <w:spacing w:val="2"/>
        </w:rPr>
        <w:t xml:space="preserve">Акт </w:t>
      </w:r>
    </w:p>
    <w:p w:rsidR="003A20A7" w:rsidRDefault="00282FCB">
      <w:pPr>
        <w:jc w:val="center"/>
        <w:rPr>
          <w:spacing w:val="2"/>
        </w:rPr>
      </w:pPr>
      <w:r>
        <w:rPr>
          <w:spacing w:val="2"/>
        </w:rPr>
        <w:t>наблюдения за проведением ВПР</w:t>
      </w:r>
    </w:p>
    <w:p w:rsidR="003A20A7" w:rsidRDefault="003A20A7">
      <w:pPr>
        <w:jc w:val="center"/>
        <w:rPr>
          <w:b/>
          <w:spacing w:val="2"/>
        </w:rPr>
      </w:pPr>
    </w:p>
    <w:p w:rsidR="003A20A7" w:rsidRDefault="00282FCB">
      <w:pPr>
        <w:rPr>
          <w:spacing w:val="2"/>
        </w:rPr>
      </w:pPr>
      <w:r>
        <w:rPr>
          <w:spacing w:val="2"/>
        </w:rPr>
        <w:t>Наименование образовательной организации_________________________________</w:t>
      </w:r>
      <w:r>
        <w:rPr>
          <w:spacing w:val="2"/>
        </w:rPr>
        <w:t>____</w:t>
      </w:r>
    </w:p>
    <w:p w:rsidR="003A20A7" w:rsidRDefault="00282FCB">
      <w:r>
        <w:t>Учебный предмет______________________________________________________________________</w:t>
      </w:r>
    </w:p>
    <w:p w:rsidR="003A20A7" w:rsidRDefault="00282FCB">
      <w:r>
        <w:t>Класс________________________________________________________________________</w:t>
      </w:r>
    </w:p>
    <w:p w:rsidR="003A20A7" w:rsidRDefault="00282FCB">
      <w:r>
        <w:t>Номер аудитории (кабинета)____________________________________________________________________</w:t>
      </w:r>
    </w:p>
    <w:p w:rsidR="003A20A7" w:rsidRDefault="00282FCB">
      <w:r>
        <w:t>Дата проведения ВПР_________________________________________________________________________</w:t>
      </w:r>
    </w:p>
    <w:p w:rsidR="003A20A7" w:rsidRDefault="00282FCB">
      <w:r>
        <w:t>Время начала наблюдения_____________________________________________</w:t>
      </w:r>
      <w:r>
        <w:t>_________</w:t>
      </w:r>
    </w:p>
    <w:p w:rsidR="003A20A7" w:rsidRDefault="00282FCB">
      <w:r>
        <w:t>Время окончания наблюдения ___________________________________________________</w:t>
      </w:r>
    </w:p>
    <w:tbl>
      <w:tblPr>
        <w:tblW w:w="9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3"/>
        <w:gridCol w:w="503"/>
      </w:tblGrid>
      <w:tr w:rsidR="003A20A7">
        <w:trPr>
          <w:trHeight w:val="28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Нарушений в аудитории проведения ВПР не выявлено             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300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285"/>
        </w:trPr>
        <w:tc>
          <w:tcPr>
            <w:tcW w:w="876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282FC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Выявлены нарушения в аудитории проведения ВПР:</w:t>
            </w:r>
          </w:p>
        </w:tc>
        <w:tc>
          <w:tcPr>
            <w:tcW w:w="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300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300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1. Не проведен инструктаж для участников ВПР перед началом выполнения </w:t>
            </w:r>
            <w:proofErr w:type="gramStart"/>
            <w:r>
              <w:rPr>
                <w:sz w:val="20"/>
                <w:lang w:eastAsia="en-US"/>
              </w:rPr>
              <w:t>проверочной</w:t>
            </w:r>
            <w:proofErr w:type="gramEnd"/>
            <w:r>
              <w:rPr>
                <w:sz w:val="20"/>
                <w:lang w:eastAsia="en-US"/>
              </w:rPr>
              <w:t xml:space="preserve"> работы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300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28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 Организатор не зафиксировал на доске время начала и окончания ВПР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300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 Участники ВПР, организатор в аудитории пользуются средствами мобильной связи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 Участники ВПР свободно перемещаются по аудитории, общаются друг с другом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5. Организатор оказывает содействие участникам ВПР при выполнении </w:t>
            </w:r>
            <w:proofErr w:type="gramStart"/>
            <w:r>
              <w:rPr>
                <w:sz w:val="20"/>
                <w:lang w:eastAsia="en-US"/>
              </w:rPr>
              <w:t>проверочной</w:t>
            </w:r>
            <w:proofErr w:type="gramEnd"/>
            <w:r>
              <w:rPr>
                <w:sz w:val="20"/>
                <w:lang w:eastAsia="en-US"/>
              </w:rPr>
              <w:t xml:space="preserve"> работы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35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6. Организатор не контролирует поведение участников ВПР, занимаясь посторонними делами (чтение, работа на </w:t>
            </w:r>
            <w:proofErr w:type="gramStart"/>
            <w:r>
              <w:rPr>
                <w:sz w:val="20"/>
                <w:lang w:eastAsia="en-US"/>
              </w:rPr>
              <w:t>компьютере</w:t>
            </w:r>
            <w:proofErr w:type="gramEnd"/>
            <w:r>
              <w:rPr>
                <w:sz w:val="20"/>
                <w:lang w:eastAsia="en-US"/>
              </w:rPr>
              <w:t xml:space="preserve"> и пр.)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 Участники выходят из аудитории с материалами ВПР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8. В аудитории присутствуют посторонние лица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 Организатор выходит из аудитории проведения ВПР, оставляя участников одних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46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10. Участники ВПР продолжили выполнение </w:t>
            </w:r>
            <w:proofErr w:type="gramStart"/>
            <w:r>
              <w:rPr>
                <w:sz w:val="20"/>
                <w:lang w:eastAsia="en-US"/>
              </w:rPr>
              <w:t>проверочной</w:t>
            </w:r>
            <w:proofErr w:type="gramEnd"/>
            <w:r>
              <w:rPr>
                <w:sz w:val="20"/>
                <w:lang w:eastAsia="en-US"/>
              </w:rPr>
              <w:t xml:space="preserve"> работы после окончания времени, отведенного на написание ВПР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3A20A7" w:rsidRDefault="00282FCB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Иные нарушения порядка проведения ВПР: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40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A20A7">
        <w:trPr>
          <w:trHeight w:val="225"/>
        </w:trPr>
        <w:tc>
          <w:tcPr>
            <w:tcW w:w="876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20A7" w:rsidRDefault="003A20A7">
            <w:pPr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3A20A7" w:rsidRDefault="00282FCB">
      <w:r>
        <w:rPr>
          <w:sz w:val="22"/>
          <w:szCs w:val="22"/>
        </w:rPr>
        <w:t>Независимый наблюдатель</w:t>
      </w:r>
      <w:r>
        <w:t>________________________/_____________________</w:t>
      </w:r>
    </w:p>
    <w:sectPr w:rsidR="003A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CB" w:rsidRDefault="00282FCB">
      <w:r>
        <w:separator/>
      </w:r>
    </w:p>
  </w:endnote>
  <w:endnote w:type="continuationSeparator" w:id="0">
    <w:p w:rsidR="00282FCB" w:rsidRDefault="0028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CB" w:rsidRDefault="00282FCB">
      <w:r>
        <w:separator/>
      </w:r>
    </w:p>
  </w:footnote>
  <w:footnote w:type="continuationSeparator" w:id="0">
    <w:p w:rsidR="00282FCB" w:rsidRDefault="0028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33D"/>
    <w:multiLevelType w:val="hybridMultilevel"/>
    <w:tmpl w:val="3B7EC874"/>
    <w:lvl w:ilvl="0" w:tplc="93C8EA70">
      <w:start w:val="3"/>
      <w:numFmt w:val="decimal"/>
      <w:lvlText w:val="%1."/>
      <w:lvlJc w:val="left"/>
      <w:pPr>
        <w:ind w:left="720" w:hanging="360"/>
      </w:pPr>
    </w:lvl>
    <w:lvl w:ilvl="1" w:tplc="583EAEE2">
      <w:start w:val="1"/>
      <w:numFmt w:val="lowerLetter"/>
      <w:lvlText w:val="%2."/>
      <w:lvlJc w:val="left"/>
      <w:pPr>
        <w:ind w:left="1440" w:hanging="360"/>
      </w:pPr>
    </w:lvl>
    <w:lvl w:ilvl="2" w:tplc="8B7C8BE0">
      <w:start w:val="1"/>
      <w:numFmt w:val="lowerRoman"/>
      <w:lvlText w:val="%3."/>
      <w:lvlJc w:val="right"/>
      <w:pPr>
        <w:ind w:left="2160" w:hanging="180"/>
      </w:pPr>
    </w:lvl>
    <w:lvl w:ilvl="3" w:tplc="9A46132C">
      <w:start w:val="1"/>
      <w:numFmt w:val="decimal"/>
      <w:lvlText w:val="%4."/>
      <w:lvlJc w:val="left"/>
      <w:pPr>
        <w:ind w:left="2880" w:hanging="360"/>
      </w:pPr>
    </w:lvl>
    <w:lvl w:ilvl="4" w:tplc="C7EE6A84">
      <w:start w:val="1"/>
      <w:numFmt w:val="lowerLetter"/>
      <w:lvlText w:val="%5."/>
      <w:lvlJc w:val="left"/>
      <w:pPr>
        <w:ind w:left="3600" w:hanging="360"/>
      </w:pPr>
    </w:lvl>
    <w:lvl w:ilvl="5" w:tplc="CA8A88BE">
      <w:start w:val="1"/>
      <w:numFmt w:val="lowerRoman"/>
      <w:lvlText w:val="%6."/>
      <w:lvlJc w:val="right"/>
      <w:pPr>
        <w:ind w:left="4320" w:hanging="180"/>
      </w:pPr>
    </w:lvl>
    <w:lvl w:ilvl="6" w:tplc="6BB0C68A">
      <w:start w:val="1"/>
      <w:numFmt w:val="decimal"/>
      <w:lvlText w:val="%7."/>
      <w:lvlJc w:val="left"/>
      <w:pPr>
        <w:ind w:left="5040" w:hanging="360"/>
      </w:pPr>
    </w:lvl>
    <w:lvl w:ilvl="7" w:tplc="1D802DC6">
      <w:start w:val="1"/>
      <w:numFmt w:val="lowerLetter"/>
      <w:lvlText w:val="%8."/>
      <w:lvlJc w:val="left"/>
      <w:pPr>
        <w:ind w:left="5760" w:hanging="360"/>
      </w:pPr>
    </w:lvl>
    <w:lvl w:ilvl="8" w:tplc="8BFEFC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5B66"/>
    <w:multiLevelType w:val="hybridMultilevel"/>
    <w:tmpl w:val="3BD23976"/>
    <w:lvl w:ilvl="0" w:tplc="AF0A966A">
      <w:start w:val="1"/>
      <w:numFmt w:val="decimal"/>
      <w:lvlText w:val="%1."/>
      <w:lvlJc w:val="left"/>
      <w:pPr>
        <w:ind w:left="720" w:hanging="360"/>
      </w:pPr>
    </w:lvl>
    <w:lvl w:ilvl="1" w:tplc="FEA00258">
      <w:start w:val="1"/>
      <w:numFmt w:val="lowerLetter"/>
      <w:lvlText w:val="%2."/>
      <w:lvlJc w:val="left"/>
      <w:pPr>
        <w:ind w:left="1440" w:hanging="360"/>
      </w:pPr>
    </w:lvl>
    <w:lvl w:ilvl="2" w:tplc="5E2429F0">
      <w:start w:val="1"/>
      <w:numFmt w:val="lowerRoman"/>
      <w:lvlText w:val="%3."/>
      <w:lvlJc w:val="right"/>
      <w:pPr>
        <w:ind w:left="2160" w:hanging="180"/>
      </w:pPr>
    </w:lvl>
    <w:lvl w:ilvl="3" w:tplc="236EB7C4">
      <w:start w:val="1"/>
      <w:numFmt w:val="decimal"/>
      <w:lvlText w:val="%4."/>
      <w:lvlJc w:val="left"/>
      <w:pPr>
        <w:ind w:left="2880" w:hanging="360"/>
      </w:pPr>
    </w:lvl>
    <w:lvl w:ilvl="4" w:tplc="627A40B2">
      <w:start w:val="1"/>
      <w:numFmt w:val="lowerLetter"/>
      <w:lvlText w:val="%5."/>
      <w:lvlJc w:val="left"/>
      <w:pPr>
        <w:ind w:left="3600" w:hanging="360"/>
      </w:pPr>
    </w:lvl>
    <w:lvl w:ilvl="5" w:tplc="6F8A5DF8">
      <w:start w:val="1"/>
      <w:numFmt w:val="lowerRoman"/>
      <w:lvlText w:val="%6."/>
      <w:lvlJc w:val="right"/>
      <w:pPr>
        <w:ind w:left="4320" w:hanging="180"/>
      </w:pPr>
    </w:lvl>
    <w:lvl w:ilvl="6" w:tplc="59F2148C">
      <w:start w:val="1"/>
      <w:numFmt w:val="decimal"/>
      <w:lvlText w:val="%7."/>
      <w:lvlJc w:val="left"/>
      <w:pPr>
        <w:ind w:left="5040" w:hanging="360"/>
      </w:pPr>
    </w:lvl>
    <w:lvl w:ilvl="7" w:tplc="B53C62E0">
      <w:start w:val="1"/>
      <w:numFmt w:val="lowerLetter"/>
      <w:lvlText w:val="%8."/>
      <w:lvlJc w:val="left"/>
      <w:pPr>
        <w:ind w:left="5760" w:hanging="360"/>
      </w:pPr>
    </w:lvl>
    <w:lvl w:ilvl="8" w:tplc="B7CEECB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C3D4B"/>
    <w:multiLevelType w:val="multilevel"/>
    <w:tmpl w:val="57DCF530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280" w:hanging="24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2514" w:hanging="24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3749" w:hanging="24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4984" w:hanging="24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219" w:hanging="24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454" w:hanging="245"/>
      </w:pPr>
      <w:rPr>
        <w:lang w:val="ru-RU" w:eastAsia="en-US" w:bidi="ar-SA"/>
      </w:rPr>
    </w:lvl>
  </w:abstractNum>
  <w:abstractNum w:abstractNumId="3">
    <w:nsid w:val="56791A99"/>
    <w:multiLevelType w:val="multilevel"/>
    <w:tmpl w:val="B3F0936C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A7"/>
    <w:rsid w:val="00282FCB"/>
    <w:rsid w:val="003A20A7"/>
    <w:rsid w:val="009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semiHidden/>
    <w:unhideWhenUsed/>
    <w:rPr>
      <w:color w:val="0000FF"/>
      <w:u w:val="single"/>
    </w:r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1"/>
    <w:qFormat/>
    <w:pPr>
      <w:ind w:left="720"/>
      <w:contextualSpacing/>
    </w:pPr>
    <w:rPr>
      <w:szCs w:val="20"/>
    </w:rPr>
  </w:style>
  <w:style w:type="paragraph" w:customStyle="1" w:styleId="2">
    <w:name w:val="МР заголовок2"/>
    <w:basedOn w:val="afc"/>
    <w:next w:val="a"/>
    <w:link w:val="25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eastAsia="Calibri"/>
      <w:b/>
      <w:sz w:val="28"/>
      <w:szCs w:val="28"/>
      <w:lang w:eastAsia="en-US"/>
    </w:rPr>
  </w:style>
  <w:style w:type="paragraph" w:customStyle="1" w:styleId="1">
    <w:name w:val="МР заголовок1"/>
    <w:basedOn w:val="afc"/>
    <w:next w:val="2"/>
    <w:pPr>
      <w:keepNext/>
      <w:keepLines/>
      <w:pageBreakBefore/>
      <w:numPr>
        <w:numId w:val="1"/>
      </w:numPr>
      <w:spacing w:after="120"/>
      <w:outlineLvl w:val="0"/>
    </w:pPr>
    <w:rPr>
      <w:rFonts w:eastAsia="Calibri"/>
      <w:b/>
      <w:sz w:val="32"/>
      <w:szCs w:val="28"/>
      <w:lang w:eastAsia="en-US"/>
    </w:rPr>
  </w:style>
  <w:style w:type="character" w:customStyle="1" w:styleId="25">
    <w:name w:val="МР заголовок2 Знак"/>
    <w:link w:val="2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43" w:hanging="240"/>
      <w:jc w:val="both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Emphasis"/>
    <w:basedOn w:val="a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-19.ru/authorities/ministry-of-education-and-science-of-the-republic-of-khakassia/common/752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5426</Words>
  <Characters>30934</Characters>
  <Application>Microsoft Office Word</Application>
  <DocSecurity>0</DocSecurity>
  <Lines>257</Lines>
  <Paragraphs>72</Paragraphs>
  <ScaleCrop>false</ScaleCrop>
  <Company>Home</Company>
  <LinksUpToDate>false</LinksUpToDate>
  <CharactersWithSpaces>36288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ХромыхВС</dc:creator>
  <cp:keywords/>
  <dc:description/>
  <cp:lastModifiedBy>111</cp:lastModifiedBy>
  <cp:revision>12</cp:revision>
  <dcterms:created xsi:type="dcterms:W3CDTF">2025-03-12T02:58:00Z</dcterms:created>
  <dcterms:modified xsi:type="dcterms:W3CDTF">2026-03-12T09:09:00Z</dcterms:modified>
</cp:coreProperties>
</file>