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92" w:rsidRPr="004F4474" w:rsidRDefault="00297392" w:rsidP="0029739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4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ИНСТРУКЦИЯ </w:t>
      </w:r>
    </w:p>
    <w:p w:rsidR="00297392" w:rsidRPr="004F4474" w:rsidRDefault="00297392" w:rsidP="0029739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4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технике безопасности для </w:t>
      </w:r>
      <w:proofErr w:type="gramStart"/>
      <w:r w:rsidRPr="004F4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4F4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297392" w:rsidRPr="005D5C48" w:rsidTr="00667FF0">
        <w:trPr>
          <w:tblCellSpacing w:w="0" w:type="dxa"/>
          <w:jc w:val="center"/>
        </w:trPr>
        <w:tc>
          <w:tcPr>
            <w:tcW w:w="4250" w:type="pct"/>
            <w:vAlign w:val="center"/>
            <w:hideMark/>
          </w:tcPr>
          <w:p w:rsidR="00297392" w:rsidRPr="005D5C48" w:rsidRDefault="00297392" w:rsidP="00667F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297392" w:rsidRPr="005D5C48" w:rsidRDefault="00297392" w:rsidP="00667FF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14"/>
                <w:szCs w:val="14"/>
              </w:rPr>
            </w:pPr>
          </w:p>
        </w:tc>
      </w:tr>
    </w:tbl>
    <w:p w:rsidR="00297392" w:rsidRPr="004F4474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F4474">
        <w:rPr>
          <w:rFonts w:eastAsia="Times New Roman"/>
          <w:u w:val="single"/>
        </w:rPr>
        <w:t>1</w:t>
      </w:r>
      <w:r w:rsidRPr="004F4474">
        <w:rPr>
          <w:rFonts w:ascii="Times New Roman" w:eastAsia="Times New Roman" w:hAnsi="Times New Roman" w:cs="Times New Roman"/>
          <w:sz w:val="24"/>
          <w:szCs w:val="24"/>
          <w:u w:val="single"/>
        </w:rPr>
        <w:t>. По дороге в школу и обратно необходимо:</w:t>
      </w:r>
    </w:p>
    <w:p w:rsidR="00297392" w:rsidRPr="004F4474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74">
        <w:rPr>
          <w:rFonts w:ascii="Times New Roman" w:eastAsia="Times New Roman" w:hAnsi="Times New Roman" w:cs="Times New Roman"/>
          <w:sz w:val="24"/>
          <w:szCs w:val="24"/>
        </w:rPr>
        <w:t>- переходить дорогу только в установленных местах;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- осуществлять движение через перекресток только на зеленый свет; 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br/>
        <w:t xml:space="preserve">- предварительно убедиться, что движущегося транспорта в опасной близости нет; 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br/>
      </w:r>
      <w:r w:rsidRPr="004F4474">
        <w:rPr>
          <w:rFonts w:ascii="Times New Roman" w:eastAsia="Times New Roman" w:hAnsi="Times New Roman" w:cs="Times New Roman"/>
          <w:sz w:val="24"/>
          <w:szCs w:val="24"/>
          <w:u w:val="single"/>
        </w:rPr>
        <w:t>2. Необходимо помнить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, что ряд школьных занятий проводится в учебных кабинетах повышенной степени опасности: химическом, физическом, биологическом, кабинете обслуживающего труда, спортивном зале. Во время занятий в этих кабинетах необходимо строго соблюдать инструкции по охране труда и требования учителя. 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br/>
      </w: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3. Во избежание </w:t>
      </w:r>
      <w:proofErr w:type="spellStart"/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травмоопасных</w:t>
      </w:r>
      <w:proofErr w:type="spellEnd"/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ситуаций в школе нельзя: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- бегать и толкаться во время перемен; 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74">
        <w:rPr>
          <w:rFonts w:ascii="Times New Roman" w:eastAsia="Times New Roman" w:hAnsi="Times New Roman" w:cs="Times New Roman"/>
          <w:sz w:val="24"/>
          <w:szCs w:val="24"/>
        </w:rPr>
        <w:t>- оставлять в коридорах разлитую на полу воду;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4. В случае любых происшествий и травм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 необходимо немедленно сообщить об этом ближайшему учителю, классному руководителю, завучу,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>дежурному администратору, директору школы. Медицинский кабинет находится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третьем корпусе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. Медицинские аптечки имеются также в классных комнатах повышенной степени опасности. 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br/>
      </w: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5. В случае возникновения пожара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>, короткого замыкания в электросети, засорения канализации или подозрений на них необходимо немедленно сообщить об этом ближайшему учителю, классному руководителю, завучу, директору школы, дежурному администр</w:t>
      </w:r>
      <w:r>
        <w:rPr>
          <w:rFonts w:ascii="Times New Roman" w:eastAsia="Times New Roman" w:hAnsi="Times New Roman" w:cs="Times New Roman"/>
          <w:sz w:val="24"/>
          <w:szCs w:val="24"/>
        </w:rPr>
        <w:t>атору. При пожаре, для вызова по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>лиции или скорой помощи необходимо звонить по телефону 01. Телефон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находится в кабинете директора, 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>заместителя 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>, медицинском кабинете, на гардеробе.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6. В случае возникновения чрезвычайной ситуации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 все сотрудники и обучающиеся школы должны быть немедленно эвакуированы. Сигнал тревоги подается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 пожарной сигнализацией или посредством речевого оповещения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. Обучающиеся покидают помещение класса и организованно выходят из школы вместе с учителем в соответствии с планом эвакуации. 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7.В случае поступления сигнала «химическая тревога»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 движение колонны происходит в направлении, перпендикулярном направлению ветра      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8. При появлении в школе посторонних людей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>, ведущих себя подозрительно или агрессивно, необходимо немедленно сообщить об этом ближайшему учите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лю, дежурному администратору.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9. Не допускается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 нахождение в школе бродячих кошек и собак.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10. Недопустимо курить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297392" w:rsidRDefault="00297392" w:rsidP="002973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. Участвуя в проведении санитарных часов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>, необходимо соблюдать меры безопасности; мытье окон запрещается.</w:t>
      </w:r>
    </w:p>
    <w:p w:rsidR="00297392" w:rsidRDefault="00297392" w:rsidP="00297392">
      <w:pPr>
        <w:pStyle w:val="a3"/>
        <w:jc w:val="both"/>
      </w:pP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12. В школе не допускается применение психического и физического насилия</w:t>
      </w:r>
      <w:r w:rsidRPr="004F4474">
        <w:rPr>
          <w:rFonts w:ascii="Times New Roman" w:eastAsia="Times New Roman" w:hAnsi="Times New Roman" w:cs="Times New Roman"/>
          <w:sz w:val="24"/>
          <w:szCs w:val="24"/>
        </w:rPr>
        <w:t xml:space="preserve"> в отношении </w:t>
      </w:r>
      <w:proofErr w:type="gramStart"/>
      <w:r w:rsidRPr="004F447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F4474">
        <w:rPr>
          <w:rFonts w:ascii="Times New Roman" w:eastAsia="Times New Roman" w:hAnsi="Times New Roman" w:cs="Times New Roman"/>
          <w:sz w:val="24"/>
          <w:szCs w:val="24"/>
        </w:rPr>
        <w:t>, все споры должны разр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ешаться только мирным путем.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785">
        <w:rPr>
          <w:rFonts w:ascii="Times New Roman" w:eastAsia="Times New Roman" w:hAnsi="Times New Roman" w:cs="Times New Roman"/>
          <w:sz w:val="24"/>
          <w:szCs w:val="24"/>
          <w:u w:val="single"/>
        </w:rPr>
        <w:t>13. Ученики школы должны выполнять требования дежурных учителей и обучающихся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E806E6" w:rsidRDefault="00E806E6" w:rsidP="00297392"/>
    <w:sectPr w:rsidR="00E806E6" w:rsidSect="00E9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297392"/>
    <w:rsid w:val="00133D80"/>
    <w:rsid w:val="00297392"/>
    <w:rsid w:val="00E806E6"/>
    <w:rsid w:val="00FF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3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>DNA Project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Оксана</cp:lastModifiedBy>
  <cp:revision>2</cp:revision>
  <dcterms:created xsi:type="dcterms:W3CDTF">2013-12-11T06:37:00Z</dcterms:created>
  <dcterms:modified xsi:type="dcterms:W3CDTF">2013-12-11T06:37:00Z</dcterms:modified>
</cp:coreProperties>
</file>